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30BB" w14:textId="5A6321DB" w:rsidR="00C67176" w:rsidRPr="009F4675" w:rsidRDefault="000F4A13" w:rsidP="003053A8">
      <w:pPr>
        <w:pStyle w:val="Heading1"/>
        <w:spacing w:line="360" w:lineRule="auto"/>
        <w:rPr>
          <w:color w:val="000000" w:themeColor="text1"/>
          <w:sz w:val="28"/>
          <w:szCs w:val="28"/>
        </w:rPr>
      </w:pPr>
      <w:r w:rsidRPr="009F4675">
        <w:rPr>
          <w:color w:val="000000" w:themeColor="text1"/>
          <w:sz w:val="28"/>
          <w:szCs w:val="28"/>
        </w:rPr>
        <w:t>Purpose</w:t>
      </w:r>
    </w:p>
    <w:p w14:paraId="71835D52" w14:textId="00EB8F65" w:rsidR="000F4A13" w:rsidRDefault="000F4A13" w:rsidP="003053A8">
      <w:r w:rsidRPr="000F4A13">
        <w:t>The purpose of this</w:t>
      </w:r>
      <w:r>
        <w:t xml:space="preserve"> policy is to outline how </w:t>
      </w:r>
      <w:r w:rsidR="00965959">
        <w:t>Hats Qld Pty Ltd T/A AA Academy</w:t>
      </w:r>
      <w:r>
        <w:t xml:space="preserve"> intend to meet the regulatory requirements relating to </w:t>
      </w:r>
      <w:r w:rsidR="008F6105">
        <w:t>the enrolment of students</w:t>
      </w:r>
      <w:r w:rsidR="00EB27C1">
        <w:t xml:space="preserve"> </w:t>
      </w:r>
      <w:r>
        <w:t xml:space="preserve">as per </w:t>
      </w:r>
      <w:r w:rsidR="003C3436">
        <w:t>the following clauses of</w:t>
      </w:r>
      <w:r>
        <w:t xml:space="preserve"> the </w:t>
      </w:r>
      <w:r>
        <w:rPr>
          <w:i/>
          <w:iCs/>
        </w:rPr>
        <w:t>Standards for Registered Training Organisations (RTOs) 2015</w:t>
      </w:r>
      <w:r>
        <w:t>: -</w:t>
      </w:r>
    </w:p>
    <w:p w14:paraId="7D9BA739" w14:textId="5618359F" w:rsidR="000F4A13" w:rsidRDefault="000F4A13" w:rsidP="003053A8">
      <w:pPr>
        <w:rPr>
          <w:b/>
          <w:bCs/>
        </w:rPr>
      </w:pPr>
      <w:r w:rsidRPr="00E460F3">
        <w:rPr>
          <w:b/>
          <w:bCs/>
        </w:rPr>
        <w:t xml:space="preserve">Clause </w:t>
      </w:r>
      <w:r w:rsidR="008F6105">
        <w:rPr>
          <w:b/>
          <w:bCs/>
        </w:rPr>
        <w:t>5.1</w:t>
      </w:r>
    </w:p>
    <w:p w14:paraId="0EE4AEFA" w14:textId="6276A918" w:rsidR="00EB27C1" w:rsidRDefault="008F6105" w:rsidP="003053A8">
      <w:r w:rsidRPr="008F6105">
        <w:t xml:space="preserve">Prior to enrolment or the commencement of training and assessment, whichever comes first, the RTO provides advice to the prospective learner about the training product appropriate to meeting the learner’s needs, </w:t>
      </w:r>
      <w:proofErr w:type="gramStart"/>
      <w:r w:rsidRPr="008F6105">
        <w:t>taking into account</w:t>
      </w:r>
      <w:proofErr w:type="gramEnd"/>
      <w:r w:rsidRPr="008F6105">
        <w:t xml:space="preserve"> the individual’s existing skills and competencies.</w:t>
      </w:r>
    </w:p>
    <w:p w14:paraId="701071D4" w14:textId="55BC6B2D" w:rsidR="008F6105" w:rsidRDefault="008F6105" w:rsidP="008F6105">
      <w:pPr>
        <w:rPr>
          <w:b/>
          <w:bCs/>
        </w:rPr>
      </w:pPr>
      <w:r w:rsidRPr="00E460F3">
        <w:rPr>
          <w:b/>
          <w:bCs/>
        </w:rPr>
        <w:t xml:space="preserve">Clause </w:t>
      </w:r>
      <w:r>
        <w:rPr>
          <w:b/>
          <w:bCs/>
        </w:rPr>
        <w:t>5.2</w:t>
      </w:r>
    </w:p>
    <w:p w14:paraId="19FFFB26" w14:textId="4BB07A01" w:rsidR="008F6105" w:rsidRDefault="008F6105" w:rsidP="008F6105">
      <w:r>
        <w:t>Prior to enrolment or the commencement of training and assessment, whichever comes first, the RTO provides, an electronic copy, current and accurate information that enables the learner to make informed decisions about undertaking training with the RTO and at a minimum</w:t>
      </w:r>
      <w:r w:rsidR="008C7A04">
        <w:t xml:space="preserve"> </w:t>
      </w:r>
      <w:r>
        <w:t>the following content:</w:t>
      </w:r>
    </w:p>
    <w:p w14:paraId="0C5297A8" w14:textId="6134F469" w:rsidR="008F6105" w:rsidRDefault="008F6105" w:rsidP="008F6105">
      <w:pPr>
        <w:pStyle w:val="ListParagraph"/>
        <w:numPr>
          <w:ilvl w:val="0"/>
          <w:numId w:val="21"/>
        </w:numPr>
      </w:pPr>
      <w:r>
        <w:t xml:space="preserve">the code, </w:t>
      </w:r>
      <w:proofErr w:type="gramStart"/>
      <w:r>
        <w:t>title</w:t>
      </w:r>
      <w:proofErr w:type="gramEnd"/>
      <w:r>
        <w:t xml:space="preserve"> and currency of the training product to which the learner is to be enrolled, as published on the national register</w:t>
      </w:r>
      <w:r w:rsidR="00252A6A">
        <w:t>.</w:t>
      </w:r>
    </w:p>
    <w:p w14:paraId="5790BA02" w14:textId="77777777" w:rsidR="008F6105" w:rsidRDefault="008F6105" w:rsidP="008F6105">
      <w:pPr>
        <w:pStyle w:val="ListParagraph"/>
        <w:numPr>
          <w:ilvl w:val="0"/>
          <w:numId w:val="21"/>
        </w:numPr>
      </w:pPr>
      <w:r>
        <w:t>the training and assessment, and related educational and support services the RTO will provide to the learner including the:</w:t>
      </w:r>
    </w:p>
    <w:p w14:paraId="663CBE7C" w14:textId="29112E3B" w:rsidR="008F6105" w:rsidRDefault="008F6105" w:rsidP="008F6105">
      <w:pPr>
        <w:pStyle w:val="ListParagraph"/>
        <w:numPr>
          <w:ilvl w:val="1"/>
          <w:numId w:val="21"/>
        </w:numPr>
      </w:pPr>
      <w:r>
        <w:t>estimated duration</w:t>
      </w:r>
      <w:r w:rsidR="00252A6A">
        <w:t>.</w:t>
      </w:r>
    </w:p>
    <w:p w14:paraId="43647A22" w14:textId="479137A9" w:rsidR="008F6105" w:rsidRDefault="008F6105" w:rsidP="008F6105">
      <w:pPr>
        <w:pStyle w:val="ListParagraph"/>
        <w:numPr>
          <w:ilvl w:val="1"/>
          <w:numId w:val="21"/>
        </w:numPr>
      </w:pPr>
      <w:r>
        <w:t>expected locations at which it will be provided</w:t>
      </w:r>
      <w:r w:rsidR="00252A6A">
        <w:t>.</w:t>
      </w:r>
    </w:p>
    <w:p w14:paraId="00AE3117" w14:textId="77777777" w:rsidR="008F6105" w:rsidRDefault="008F6105" w:rsidP="008F6105">
      <w:pPr>
        <w:pStyle w:val="ListParagraph"/>
        <w:numPr>
          <w:ilvl w:val="1"/>
          <w:numId w:val="21"/>
        </w:numPr>
      </w:pPr>
      <w:r>
        <w:t>expected modes of delivery</w:t>
      </w:r>
    </w:p>
    <w:p w14:paraId="359DDE74" w14:textId="13274D20" w:rsidR="008F6105" w:rsidRDefault="008F6105" w:rsidP="008F6105">
      <w:pPr>
        <w:pStyle w:val="ListParagraph"/>
        <w:numPr>
          <w:ilvl w:val="1"/>
          <w:numId w:val="21"/>
        </w:numPr>
      </w:pPr>
      <w:r>
        <w:t>name and contact details of any third party that will provide training and/or assessment, and related educational and support services to the learner on the RTO’s behalf</w:t>
      </w:r>
      <w:r w:rsidR="00252A6A">
        <w:t>.</w:t>
      </w:r>
    </w:p>
    <w:p w14:paraId="046BCA3C" w14:textId="77777777" w:rsidR="008F6105" w:rsidRDefault="008F6105" w:rsidP="008F6105">
      <w:pPr>
        <w:pStyle w:val="ListParagraph"/>
        <w:numPr>
          <w:ilvl w:val="1"/>
          <w:numId w:val="21"/>
        </w:numPr>
      </w:pPr>
      <w:r>
        <w:t>any work placement arrangements.</w:t>
      </w:r>
    </w:p>
    <w:p w14:paraId="363A0051" w14:textId="65C6873C" w:rsidR="008F6105" w:rsidRDefault="008F6105" w:rsidP="008F6105">
      <w:pPr>
        <w:pStyle w:val="ListParagraph"/>
        <w:numPr>
          <w:ilvl w:val="0"/>
          <w:numId w:val="21"/>
        </w:numPr>
      </w:pPr>
      <w:r>
        <w:t>the RTO’s obligations to the learner, including that the RTO is responsible for the quality of the training and assessment in compliance with these Standards, and for the issuance of the AQF [Australian Qualifications Framework] certification documentation</w:t>
      </w:r>
      <w:r w:rsidR="00252A6A">
        <w:t>.</w:t>
      </w:r>
    </w:p>
    <w:p w14:paraId="6A2AF6D2" w14:textId="77777777" w:rsidR="008F6105" w:rsidRDefault="008F6105" w:rsidP="008F6105">
      <w:pPr>
        <w:pStyle w:val="ListParagraph"/>
        <w:numPr>
          <w:ilvl w:val="0"/>
          <w:numId w:val="21"/>
        </w:numPr>
      </w:pPr>
      <w:r>
        <w:t>the learner’s rights, including:</w:t>
      </w:r>
    </w:p>
    <w:p w14:paraId="0D4BB680" w14:textId="77777777" w:rsidR="008F6105" w:rsidRDefault="008F6105" w:rsidP="008F6105">
      <w:pPr>
        <w:pStyle w:val="ListParagraph"/>
        <w:numPr>
          <w:ilvl w:val="1"/>
          <w:numId w:val="21"/>
        </w:numPr>
      </w:pPr>
      <w:r>
        <w:lastRenderedPageBreak/>
        <w:t>details of the RTO’s complaints and appeals process required by Standard 6</w:t>
      </w:r>
    </w:p>
    <w:p w14:paraId="2CA508AB" w14:textId="25E5E68A" w:rsidR="008F6105" w:rsidRDefault="008F6105" w:rsidP="008F6105">
      <w:pPr>
        <w:pStyle w:val="ListParagraph"/>
        <w:numPr>
          <w:ilvl w:val="1"/>
          <w:numId w:val="21"/>
        </w:numPr>
      </w:pPr>
      <w:r>
        <w:t xml:space="preserve">if the RTO, or a </w:t>
      </w:r>
      <w:r w:rsidR="00CD351D">
        <w:t>third-party</w:t>
      </w:r>
      <w:r>
        <w:t xml:space="preserve"> delivering training and assessment on its behalf, closes or ceases to deliver any part of the training product that the learner is enrolled in.</w:t>
      </w:r>
    </w:p>
    <w:p w14:paraId="524A5C7D" w14:textId="77777777" w:rsidR="008F6105" w:rsidRDefault="008F6105" w:rsidP="008F6105">
      <w:pPr>
        <w:pStyle w:val="ListParagraph"/>
        <w:numPr>
          <w:ilvl w:val="0"/>
          <w:numId w:val="21"/>
        </w:numPr>
      </w:pPr>
      <w:r>
        <w:t>the learner’s obligations:</w:t>
      </w:r>
    </w:p>
    <w:p w14:paraId="09CB157C" w14:textId="77777777" w:rsidR="008F6105" w:rsidRDefault="008F6105" w:rsidP="008F6105">
      <w:pPr>
        <w:pStyle w:val="ListParagraph"/>
        <w:numPr>
          <w:ilvl w:val="1"/>
          <w:numId w:val="21"/>
        </w:numPr>
      </w:pPr>
      <w:r>
        <w:t>in relation to the repayment of any debt to be incurred under the VET [Vocational Education and Training] FEE-HELP scheme arising from the provision of services</w:t>
      </w:r>
    </w:p>
    <w:p w14:paraId="4F03E301" w14:textId="45D4DC3B" w:rsidR="008F6105" w:rsidRDefault="008F6105" w:rsidP="008F6105">
      <w:pPr>
        <w:pStyle w:val="ListParagraph"/>
        <w:numPr>
          <w:ilvl w:val="1"/>
          <w:numId w:val="21"/>
        </w:numPr>
      </w:pPr>
      <w:r>
        <w:t>any requirements the RTO requires the learner to meet to enter and successfully complete their chosen training product</w:t>
      </w:r>
      <w:r w:rsidR="00CE2E9C">
        <w:t>.</w:t>
      </w:r>
    </w:p>
    <w:p w14:paraId="6328769A" w14:textId="1211A6A4" w:rsidR="008F6105" w:rsidRDefault="008F6105" w:rsidP="008F6105">
      <w:pPr>
        <w:pStyle w:val="ListParagraph"/>
        <w:numPr>
          <w:ilvl w:val="1"/>
          <w:numId w:val="21"/>
        </w:numPr>
      </w:pPr>
      <w:r>
        <w:t>any materials and equipment that the learner must provide</w:t>
      </w:r>
      <w:r w:rsidR="00CE2E9C">
        <w:t>.</w:t>
      </w:r>
    </w:p>
    <w:p w14:paraId="41EBB452" w14:textId="644AEFCF" w:rsidR="008F6105" w:rsidRPr="00EB27C1" w:rsidRDefault="008F6105" w:rsidP="008F6105">
      <w:pPr>
        <w:pStyle w:val="ListParagraph"/>
        <w:numPr>
          <w:ilvl w:val="0"/>
          <w:numId w:val="21"/>
        </w:numPr>
      </w:pPr>
      <w:r>
        <w:t>information on the implications for the learner of government tr</w:t>
      </w:r>
      <w:r w:rsidRPr="008F6105">
        <w:t>aining entitlements and subsidy arrangements in relation to the delivery of the services.</w:t>
      </w:r>
    </w:p>
    <w:p w14:paraId="0A71939F" w14:textId="1EB92FAF" w:rsidR="008F6105" w:rsidRDefault="008F6105" w:rsidP="008F6105">
      <w:pPr>
        <w:rPr>
          <w:b/>
          <w:bCs/>
        </w:rPr>
      </w:pPr>
      <w:r w:rsidRPr="00E460F3">
        <w:rPr>
          <w:b/>
          <w:bCs/>
        </w:rPr>
        <w:t xml:space="preserve">Clause </w:t>
      </w:r>
      <w:r>
        <w:rPr>
          <w:b/>
          <w:bCs/>
        </w:rPr>
        <w:t>5.3</w:t>
      </w:r>
    </w:p>
    <w:p w14:paraId="64D12CDE" w14:textId="2712F12E" w:rsidR="008F6105" w:rsidRDefault="008F6105" w:rsidP="008F6105">
      <w:r>
        <w:t>Where the RTO collects fees from the individual learner, either directly or through a third party, the RTO provides or directs the learner to information prior to enrolment or the commencement of training and assessment, whichever comes first, specifying:</w:t>
      </w:r>
    </w:p>
    <w:p w14:paraId="47B32EA5" w14:textId="77777777" w:rsidR="008F6105" w:rsidRDefault="008F6105" w:rsidP="008F6105">
      <w:pPr>
        <w:pStyle w:val="ListParagraph"/>
        <w:numPr>
          <w:ilvl w:val="0"/>
          <w:numId w:val="23"/>
        </w:numPr>
      </w:pPr>
      <w:r>
        <w:t>all relevant fee information including:</w:t>
      </w:r>
    </w:p>
    <w:p w14:paraId="40113C4B" w14:textId="77777777" w:rsidR="008F6105" w:rsidRDefault="008F6105" w:rsidP="00740899">
      <w:pPr>
        <w:pStyle w:val="ListParagraph"/>
        <w:numPr>
          <w:ilvl w:val="1"/>
          <w:numId w:val="23"/>
        </w:numPr>
      </w:pPr>
      <w:r>
        <w:t xml:space="preserve">fees that must be paid to the </w:t>
      </w:r>
      <w:proofErr w:type="gramStart"/>
      <w:r>
        <w:t>RTO</w:t>
      </w:r>
      <w:proofErr w:type="gramEnd"/>
    </w:p>
    <w:p w14:paraId="7042E69B" w14:textId="77777777" w:rsidR="008F6105" w:rsidRDefault="008F6105" w:rsidP="00740899">
      <w:pPr>
        <w:pStyle w:val="ListParagraph"/>
        <w:numPr>
          <w:ilvl w:val="1"/>
          <w:numId w:val="23"/>
        </w:numPr>
      </w:pPr>
      <w:r>
        <w:t>payment terms and conditions including deposits and refunds.</w:t>
      </w:r>
    </w:p>
    <w:p w14:paraId="5195AE96" w14:textId="77777777" w:rsidR="008F6105" w:rsidRDefault="008F6105" w:rsidP="008F6105">
      <w:pPr>
        <w:pStyle w:val="ListParagraph"/>
        <w:numPr>
          <w:ilvl w:val="0"/>
          <w:numId w:val="23"/>
        </w:numPr>
      </w:pPr>
      <w:r>
        <w:t>the learner’s rights as a consumer, including but not limited to any statutory cooling-off period, if one applies</w:t>
      </w:r>
    </w:p>
    <w:p w14:paraId="76578815" w14:textId="77777777" w:rsidR="008F6105" w:rsidRDefault="008F6105" w:rsidP="008F6105">
      <w:pPr>
        <w:pStyle w:val="ListParagraph"/>
        <w:numPr>
          <w:ilvl w:val="0"/>
          <w:numId w:val="23"/>
        </w:numPr>
      </w:pPr>
      <w:r>
        <w:t>the learner’s right to obtain a refund for services not provided by the RTO in the event the:</w:t>
      </w:r>
    </w:p>
    <w:p w14:paraId="170C746F" w14:textId="2BA64DBB" w:rsidR="008F6105" w:rsidRDefault="008F6105" w:rsidP="00740899">
      <w:pPr>
        <w:pStyle w:val="ListParagraph"/>
        <w:numPr>
          <w:ilvl w:val="1"/>
          <w:numId w:val="23"/>
        </w:numPr>
      </w:pPr>
      <w:r>
        <w:t>arrangement is terminated early</w:t>
      </w:r>
      <w:r w:rsidR="003A0B6E">
        <w:t>.</w:t>
      </w:r>
    </w:p>
    <w:p w14:paraId="1161CD5F" w14:textId="53DB81E4" w:rsidR="008F6105" w:rsidRDefault="008F6105" w:rsidP="00740899">
      <w:pPr>
        <w:pStyle w:val="ListParagraph"/>
        <w:numPr>
          <w:ilvl w:val="1"/>
          <w:numId w:val="23"/>
        </w:numPr>
      </w:pPr>
      <w:r>
        <w:t>the RTO fails to provide the agreed services.</w:t>
      </w:r>
    </w:p>
    <w:p w14:paraId="292B2243" w14:textId="77777777" w:rsidR="005C194E" w:rsidRDefault="005C194E" w:rsidP="005C194E"/>
    <w:p w14:paraId="5AC8205A" w14:textId="77777777" w:rsidR="005C194E" w:rsidRDefault="005C194E" w:rsidP="005C194E"/>
    <w:p w14:paraId="435A35E4" w14:textId="77777777" w:rsidR="005C194E" w:rsidRPr="00EB27C1" w:rsidRDefault="005C194E" w:rsidP="005C194E"/>
    <w:p w14:paraId="745CDB08" w14:textId="76174BE4" w:rsidR="00E460F3" w:rsidRPr="009F4675" w:rsidRDefault="00E460F3" w:rsidP="006F44CE">
      <w:pPr>
        <w:pStyle w:val="Heading1"/>
        <w:spacing w:line="360" w:lineRule="auto"/>
        <w:rPr>
          <w:color w:val="000000" w:themeColor="text1"/>
          <w:sz w:val="28"/>
          <w:szCs w:val="28"/>
        </w:rPr>
      </w:pPr>
      <w:r w:rsidRPr="009F4675">
        <w:rPr>
          <w:color w:val="000000" w:themeColor="text1"/>
          <w:sz w:val="28"/>
          <w:szCs w:val="28"/>
        </w:rPr>
        <w:lastRenderedPageBreak/>
        <w:t>Scope</w:t>
      </w:r>
    </w:p>
    <w:p w14:paraId="4F593656" w14:textId="7F920B5D" w:rsidR="00E460F3" w:rsidRPr="00E460F3" w:rsidRDefault="00E460F3" w:rsidP="003053A8">
      <w:r>
        <w:t xml:space="preserve">This policy applies </w:t>
      </w:r>
      <w:r w:rsidR="00740899">
        <w:t>to all staff involved in the recruitment and enrolment of students.</w:t>
      </w:r>
    </w:p>
    <w:p w14:paraId="6094CD5D" w14:textId="32B99413" w:rsidR="00E460F3" w:rsidRPr="009F4675" w:rsidRDefault="001022CE" w:rsidP="003053A8">
      <w:pPr>
        <w:pStyle w:val="Heading1"/>
        <w:spacing w:line="360" w:lineRule="auto"/>
        <w:rPr>
          <w:color w:val="000000" w:themeColor="text1"/>
          <w:sz w:val="28"/>
          <w:szCs w:val="28"/>
        </w:rPr>
      </w:pPr>
      <w:r w:rsidRPr="009F4675">
        <w:rPr>
          <w:color w:val="000000" w:themeColor="text1"/>
          <w:sz w:val="28"/>
          <w:szCs w:val="28"/>
        </w:rPr>
        <w:t>Policy</w:t>
      </w:r>
    </w:p>
    <w:p w14:paraId="20E2AA74" w14:textId="0529745F" w:rsidR="00EB27C1" w:rsidRDefault="00740899" w:rsidP="00EB27C1">
      <w:pPr>
        <w:pStyle w:val="Style1"/>
        <w:numPr>
          <w:ilvl w:val="0"/>
          <w:numId w:val="12"/>
        </w:numPr>
        <w:ind w:left="357" w:hanging="357"/>
      </w:pPr>
      <w:r>
        <w:t>Information to Clients</w:t>
      </w:r>
    </w:p>
    <w:p w14:paraId="32B1D8E4" w14:textId="19C7A6DE" w:rsidR="00EB27C1" w:rsidRPr="0021634B" w:rsidRDefault="00B00D48" w:rsidP="00EB27C1">
      <w:pPr>
        <w:pStyle w:val="Style1"/>
        <w:numPr>
          <w:ilvl w:val="1"/>
          <w:numId w:val="15"/>
        </w:numPr>
      </w:pPr>
      <w:r w:rsidRPr="00B00D48">
        <w:rPr>
          <w:b w:val="0"/>
          <w:bCs/>
        </w:rPr>
        <w:t xml:space="preserve">Prior to enrolment each client is provided with access to a Student Handbook, Course Information, and client policies.  </w:t>
      </w:r>
    </w:p>
    <w:p w14:paraId="6BDA77DF" w14:textId="50D31016" w:rsidR="00EB27C1" w:rsidRDefault="00740899" w:rsidP="00EB27C1">
      <w:pPr>
        <w:pStyle w:val="Style1"/>
        <w:numPr>
          <w:ilvl w:val="0"/>
          <w:numId w:val="12"/>
        </w:numPr>
        <w:ind w:left="357" w:hanging="357"/>
      </w:pPr>
      <w:r w:rsidRPr="00740899">
        <w:t>Enrolment of Individual Clients</w:t>
      </w:r>
    </w:p>
    <w:p w14:paraId="36E4DED3" w14:textId="455AA962" w:rsidR="00B00D48" w:rsidRPr="00B00D48" w:rsidRDefault="00B00D48" w:rsidP="00B00D48">
      <w:pPr>
        <w:pStyle w:val="Style1"/>
        <w:numPr>
          <w:ilvl w:val="1"/>
          <w:numId w:val="12"/>
        </w:numPr>
        <w:rPr>
          <w:b w:val="0"/>
          <w:bCs/>
        </w:rPr>
      </w:pPr>
      <w:r w:rsidRPr="00B00D48">
        <w:rPr>
          <w:b w:val="0"/>
          <w:bCs/>
        </w:rPr>
        <w:t>Enrolment into training programs will be conducted ethical</w:t>
      </w:r>
      <w:r w:rsidR="00CE2E9C">
        <w:rPr>
          <w:b w:val="0"/>
          <w:bCs/>
        </w:rPr>
        <w:t>ly</w:t>
      </w:r>
      <w:r w:rsidRPr="00B00D48">
        <w:rPr>
          <w:b w:val="0"/>
          <w:bCs/>
        </w:rPr>
        <w:t xml:space="preserve"> and responsibl</w:t>
      </w:r>
      <w:r w:rsidR="00CE2E9C">
        <w:rPr>
          <w:b w:val="0"/>
          <w:bCs/>
        </w:rPr>
        <w:t>y</w:t>
      </w:r>
      <w:r w:rsidRPr="00B00D48">
        <w:rPr>
          <w:b w:val="0"/>
          <w:bCs/>
        </w:rPr>
        <w:t xml:space="preserve">, ensuring fairness and compliance with the </w:t>
      </w:r>
      <w:r w:rsidR="00965959">
        <w:rPr>
          <w:b w:val="0"/>
          <w:bCs/>
        </w:rPr>
        <w:t>AA Academy</w:t>
      </w:r>
      <w:r w:rsidRPr="00B00D48">
        <w:rPr>
          <w:b w:val="0"/>
          <w:bCs/>
        </w:rPr>
        <w:t xml:space="preserve"> Access &amp; Equity Policy. </w:t>
      </w:r>
    </w:p>
    <w:p w14:paraId="0545107C" w14:textId="4513FD80" w:rsidR="00B00D48" w:rsidRPr="00B00D48" w:rsidRDefault="00B00D48" w:rsidP="00B00D48">
      <w:pPr>
        <w:pStyle w:val="Style1"/>
        <w:numPr>
          <w:ilvl w:val="1"/>
          <w:numId w:val="12"/>
        </w:numPr>
        <w:rPr>
          <w:b w:val="0"/>
          <w:bCs/>
        </w:rPr>
      </w:pPr>
      <w:r w:rsidRPr="00B00D48">
        <w:rPr>
          <w:b w:val="0"/>
          <w:bCs/>
        </w:rPr>
        <w:t xml:space="preserve">Enrolments are subject to availability of places </w:t>
      </w:r>
      <w:r w:rsidR="003A0B6E">
        <w:rPr>
          <w:b w:val="0"/>
          <w:bCs/>
        </w:rPr>
        <w:t>in</w:t>
      </w:r>
      <w:r w:rsidRPr="00B00D48">
        <w:rPr>
          <w:b w:val="0"/>
          <w:bCs/>
        </w:rPr>
        <w:t xml:space="preserve"> the training program, based on the maximum number of clients who can be accommodated under the </w:t>
      </w:r>
      <w:proofErr w:type="gramStart"/>
      <w:r w:rsidRPr="00B00D48">
        <w:rPr>
          <w:b w:val="0"/>
          <w:bCs/>
        </w:rPr>
        <w:t>particular circumstances</w:t>
      </w:r>
      <w:proofErr w:type="gramEnd"/>
      <w:r w:rsidRPr="00B00D48">
        <w:rPr>
          <w:b w:val="0"/>
          <w:bCs/>
        </w:rPr>
        <w:t xml:space="preserve"> (e.g. safety, capacity of training venue, type of course, learning structures etc).</w:t>
      </w:r>
    </w:p>
    <w:p w14:paraId="45961D18" w14:textId="3C43D6EE" w:rsidR="00B00D48" w:rsidRPr="00B00D48" w:rsidRDefault="00B00D48" w:rsidP="00B00D48">
      <w:pPr>
        <w:pStyle w:val="Style1"/>
        <w:numPr>
          <w:ilvl w:val="1"/>
          <w:numId w:val="12"/>
        </w:numPr>
        <w:rPr>
          <w:b w:val="0"/>
          <w:bCs/>
        </w:rPr>
      </w:pPr>
      <w:r w:rsidRPr="00B00D48">
        <w:rPr>
          <w:b w:val="0"/>
          <w:bCs/>
        </w:rPr>
        <w:t xml:space="preserve">All prospective clients will be provided with information regarding the RTO and its course, in accordance with </w:t>
      </w:r>
      <w:r w:rsidR="00965959">
        <w:rPr>
          <w:b w:val="0"/>
          <w:bCs/>
        </w:rPr>
        <w:t>AA Academy</w:t>
      </w:r>
      <w:r w:rsidRPr="00B00D48">
        <w:rPr>
          <w:b w:val="0"/>
          <w:bCs/>
        </w:rPr>
        <w:t xml:space="preserve"> Client Information Policy. </w:t>
      </w:r>
    </w:p>
    <w:p w14:paraId="2AE6F677" w14:textId="119933B1" w:rsidR="00B00D48" w:rsidRPr="00B00D48" w:rsidRDefault="00965959" w:rsidP="00B00D48">
      <w:pPr>
        <w:pStyle w:val="Style1"/>
        <w:numPr>
          <w:ilvl w:val="1"/>
          <w:numId w:val="12"/>
        </w:numPr>
        <w:rPr>
          <w:b w:val="0"/>
          <w:bCs/>
        </w:rPr>
      </w:pPr>
      <w:r>
        <w:rPr>
          <w:b w:val="0"/>
          <w:bCs/>
        </w:rPr>
        <w:t>AA Academy</w:t>
      </w:r>
      <w:r w:rsidR="00B00D48" w:rsidRPr="00B00D48">
        <w:rPr>
          <w:b w:val="0"/>
          <w:bCs/>
        </w:rPr>
        <w:t xml:space="preserve"> will review the individual needs of each prospective client, </w:t>
      </w:r>
      <w:proofErr w:type="gramStart"/>
      <w:r w:rsidR="00B00D48" w:rsidRPr="00B00D48">
        <w:rPr>
          <w:b w:val="0"/>
          <w:bCs/>
        </w:rPr>
        <w:t>taking into account</w:t>
      </w:r>
      <w:proofErr w:type="gramEnd"/>
      <w:r w:rsidR="00B00D48" w:rsidRPr="00B00D48">
        <w:rPr>
          <w:b w:val="0"/>
          <w:bCs/>
        </w:rPr>
        <w:t xml:space="preserve"> their existing skills and competencies, advising them of the most appropriate training product to meet their needs. </w:t>
      </w:r>
    </w:p>
    <w:p w14:paraId="7989F769" w14:textId="2AF0F7A2" w:rsidR="00B00D48" w:rsidRPr="00B00D48" w:rsidRDefault="00B00D48" w:rsidP="00B00D48">
      <w:pPr>
        <w:pStyle w:val="Style1"/>
        <w:numPr>
          <w:ilvl w:val="1"/>
          <w:numId w:val="12"/>
        </w:numPr>
        <w:rPr>
          <w:b w:val="0"/>
          <w:bCs/>
        </w:rPr>
      </w:pPr>
      <w:r w:rsidRPr="00B00D48">
        <w:rPr>
          <w:b w:val="0"/>
          <w:bCs/>
        </w:rPr>
        <w:t xml:space="preserve">If a training program is fully booked at the time a client enquires about enrolment into that </w:t>
      </w:r>
      <w:proofErr w:type="gramStart"/>
      <w:r w:rsidRPr="00B00D48">
        <w:rPr>
          <w:b w:val="0"/>
          <w:bCs/>
        </w:rPr>
        <w:t>particular training</w:t>
      </w:r>
      <w:proofErr w:type="gramEnd"/>
      <w:r w:rsidRPr="00B00D48">
        <w:rPr>
          <w:b w:val="0"/>
          <w:bCs/>
        </w:rPr>
        <w:t xml:space="preserve"> program</w:t>
      </w:r>
      <w:r w:rsidR="003A0B6E">
        <w:rPr>
          <w:b w:val="0"/>
          <w:bCs/>
        </w:rPr>
        <w:t>,</w:t>
      </w:r>
      <w:r w:rsidRPr="00B00D48">
        <w:rPr>
          <w:b w:val="0"/>
          <w:bCs/>
        </w:rPr>
        <w:t xml:space="preserve"> they will either be placed on a ‘Wait List’ or offered a place on another date that the program has been scheduled, which is not fully booked.  </w:t>
      </w:r>
    </w:p>
    <w:p w14:paraId="3CE58296" w14:textId="77777777" w:rsidR="00B00D48" w:rsidRPr="00B00D48" w:rsidRDefault="00B00D48" w:rsidP="00B00D48">
      <w:pPr>
        <w:pStyle w:val="Style1"/>
        <w:numPr>
          <w:ilvl w:val="1"/>
          <w:numId w:val="12"/>
        </w:numPr>
        <w:rPr>
          <w:b w:val="0"/>
          <w:bCs/>
        </w:rPr>
      </w:pPr>
      <w:r w:rsidRPr="00B00D48">
        <w:rPr>
          <w:b w:val="0"/>
          <w:bCs/>
        </w:rPr>
        <w:t xml:space="preserve">Clients on the ‘Wait List’ are given priority should a place become available.  This is strictly on a first-in, first-served basis. </w:t>
      </w:r>
    </w:p>
    <w:p w14:paraId="4BCF8FAE" w14:textId="2CF68B71" w:rsidR="00B00D48" w:rsidRPr="00B00D48" w:rsidRDefault="00B00D48" w:rsidP="00B00D48">
      <w:pPr>
        <w:pStyle w:val="Style1"/>
        <w:numPr>
          <w:ilvl w:val="1"/>
          <w:numId w:val="12"/>
        </w:numPr>
        <w:rPr>
          <w:b w:val="0"/>
          <w:bCs/>
        </w:rPr>
      </w:pPr>
      <w:r w:rsidRPr="00B00D48">
        <w:rPr>
          <w:b w:val="0"/>
          <w:bCs/>
        </w:rPr>
        <w:t>Enrolments will be considered tentative until payment and the Student Identifier ha</w:t>
      </w:r>
      <w:r w:rsidR="00B12573">
        <w:rPr>
          <w:b w:val="0"/>
          <w:bCs/>
        </w:rPr>
        <w:t>ve</w:t>
      </w:r>
      <w:r w:rsidRPr="00B00D48">
        <w:rPr>
          <w:b w:val="0"/>
          <w:bCs/>
        </w:rPr>
        <w:t xml:space="preserve"> been received.  Should enrolment numbers reach maximum, and another person wishes to enrol on a course where there is a tentative enrolment</w:t>
      </w:r>
      <w:r w:rsidR="00B12573">
        <w:rPr>
          <w:b w:val="0"/>
          <w:bCs/>
        </w:rPr>
        <w:t>,</w:t>
      </w:r>
      <w:r w:rsidRPr="00B00D48">
        <w:rPr>
          <w:b w:val="0"/>
          <w:bCs/>
        </w:rPr>
        <w:t xml:space="preserve"> </w:t>
      </w:r>
      <w:r w:rsidR="00B12573">
        <w:rPr>
          <w:b w:val="0"/>
          <w:bCs/>
        </w:rPr>
        <w:t>t</w:t>
      </w:r>
      <w:r w:rsidRPr="00B00D48">
        <w:rPr>
          <w:b w:val="0"/>
          <w:bCs/>
        </w:rPr>
        <w:t>he tentative booking will be contacted to confirm payment.  If payment is not made</w:t>
      </w:r>
      <w:r w:rsidR="00B12573">
        <w:rPr>
          <w:b w:val="0"/>
          <w:bCs/>
        </w:rPr>
        <w:t>,</w:t>
      </w:r>
      <w:r w:rsidRPr="00B00D48">
        <w:rPr>
          <w:b w:val="0"/>
          <w:bCs/>
        </w:rPr>
        <w:t xml:space="preserve"> the place will be given to the new client.</w:t>
      </w:r>
    </w:p>
    <w:p w14:paraId="74C7E238" w14:textId="0E6E9422" w:rsidR="00B00D48" w:rsidRPr="00B00D48" w:rsidRDefault="00B00D48" w:rsidP="00B00D48">
      <w:pPr>
        <w:pStyle w:val="Style1"/>
        <w:numPr>
          <w:ilvl w:val="1"/>
          <w:numId w:val="12"/>
        </w:numPr>
        <w:rPr>
          <w:b w:val="0"/>
          <w:bCs/>
        </w:rPr>
      </w:pPr>
      <w:r w:rsidRPr="00B00D48">
        <w:rPr>
          <w:b w:val="0"/>
          <w:bCs/>
        </w:rPr>
        <w:lastRenderedPageBreak/>
        <w:t xml:space="preserve">All Clients enrolled </w:t>
      </w:r>
      <w:r w:rsidR="00B12573">
        <w:rPr>
          <w:b w:val="0"/>
          <w:bCs/>
        </w:rPr>
        <w:t>in</w:t>
      </w:r>
      <w:r w:rsidRPr="00B00D48">
        <w:rPr>
          <w:b w:val="0"/>
          <w:bCs/>
        </w:rPr>
        <w:t xml:space="preserve"> courses are advised in writing, upon receipt of their enrolment form and payment, that their place on the course is confirmed.  </w:t>
      </w:r>
    </w:p>
    <w:p w14:paraId="37358612" w14:textId="76057571" w:rsidR="00EB27C1" w:rsidRPr="00B00D48" w:rsidRDefault="00B00D48" w:rsidP="00B00D48">
      <w:pPr>
        <w:pStyle w:val="Style1"/>
        <w:numPr>
          <w:ilvl w:val="1"/>
          <w:numId w:val="12"/>
        </w:numPr>
        <w:rPr>
          <w:b w:val="0"/>
          <w:bCs/>
        </w:rPr>
      </w:pPr>
      <w:r w:rsidRPr="00B00D48">
        <w:rPr>
          <w:b w:val="0"/>
          <w:bCs/>
        </w:rPr>
        <w:t>Course fees are payable in advance (subject to Financial Management Policy – Course Fees).</w:t>
      </w:r>
    </w:p>
    <w:p w14:paraId="1B653549" w14:textId="4FFEB63E" w:rsidR="00EB27C1" w:rsidRPr="005A3F9F" w:rsidRDefault="00B00D48" w:rsidP="00EB27C1">
      <w:pPr>
        <w:pStyle w:val="Style1"/>
        <w:numPr>
          <w:ilvl w:val="0"/>
          <w:numId w:val="12"/>
        </w:numPr>
        <w:ind w:left="357" w:hanging="357"/>
      </w:pPr>
      <w:r>
        <w:t>Identifying Client Support Needs</w:t>
      </w:r>
    </w:p>
    <w:p w14:paraId="14B9F5B5" w14:textId="6E37BE12" w:rsidR="00EB27C1" w:rsidRDefault="00B00D48" w:rsidP="00EB27C1">
      <w:pPr>
        <w:pStyle w:val="Style1"/>
        <w:numPr>
          <w:ilvl w:val="1"/>
          <w:numId w:val="12"/>
        </w:numPr>
        <w:rPr>
          <w:b w:val="0"/>
          <w:bCs/>
        </w:rPr>
      </w:pPr>
      <w:r w:rsidRPr="00B00D48">
        <w:rPr>
          <w:b w:val="0"/>
          <w:bCs/>
        </w:rPr>
        <w:t>Clients intending to enrol for training are requested, to advise of any physical or other impairments/ needs (e.g. English language difficulties, dyslexia) which may adversely affect their ability to successfully undertake the training.</w:t>
      </w:r>
    </w:p>
    <w:p w14:paraId="6B83A1D0" w14:textId="39027F87" w:rsidR="00B00D48" w:rsidRPr="00731FD2" w:rsidRDefault="00B00D48" w:rsidP="00EB27C1">
      <w:pPr>
        <w:pStyle w:val="Style1"/>
        <w:numPr>
          <w:ilvl w:val="1"/>
          <w:numId w:val="12"/>
        </w:numPr>
        <w:rPr>
          <w:b w:val="0"/>
          <w:bCs/>
        </w:rPr>
      </w:pPr>
      <w:r w:rsidRPr="00B00D48">
        <w:rPr>
          <w:b w:val="0"/>
          <w:bCs/>
        </w:rPr>
        <w:t xml:space="preserve">Clients intending to enrol for training are assessed on their language, </w:t>
      </w:r>
      <w:r w:rsidR="00B12573" w:rsidRPr="00B00D48">
        <w:rPr>
          <w:b w:val="0"/>
          <w:bCs/>
        </w:rPr>
        <w:t>literacy,</w:t>
      </w:r>
      <w:r w:rsidRPr="00B00D48">
        <w:rPr>
          <w:b w:val="0"/>
          <w:bCs/>
        </w:rPr>
        <w:t xml:space="preserve"> and numeracy abilities to determine their capability to successfully undertake the training and determine whether any additional support is needed.</w:t>
      </w:r>
    </w:p>
    <w:p w14:paraId="3D13DF78" w14:textId="2E3B9024" w:rsidR="00EB27C1" w:rsidRDefault="00740899" w:rsidP="00EB27C1">
      <w:pPr>
        <w:pStyle w:val="Style1"/>
        <w:numPr>
          <w:ilvl w:val="0"/>
          <w:numId w:val="12"/>
        </w:numPr>
        <w:ind w:left="357" w:hanging="357"/>
      </w:pPr>
      <w:r>
        <w:t>USI</w:t>
      </w:r>
    </w:p>
    <w:p w14:paraId="22CCFCA6" w14:textId="1C629EE3" w:rsidR="00B00D48" w:rsidRPr="00B00D48" w:rsidRDefault="00B00D48" w:rsidP="00B00D48">
      <w:pPr>
        <w:pStyle w:val="Style1"/>
        <w:numPr>
          <w:ilvl w:val="1"/>
          <w:numId w:val="12"/>
        </w:numPr>
        <w:rPr>
          <w:b w:val="0"/>
          <w:bCs/>
        </w:rPr>
      </w:pPr>
      <w:r w:rsidRPr="00B00D48">
        <w:rPr>
          <w:b w:val="0"/>
          <w:bCs/>
        </w:rPr>
        <w:t xml:space="preserve">All clients are required to provide their unique Student Identifier, in accordance with </w:t>
      </w:r>
      <w:r w:rsidR="00B12573">
        <w:rPr>
          <w:b w:val="0"/>
          <w:bCs/>
        </w:rPr>
        <w:t xml:space="preserve">the </w:t>
      </w:r>
      <w:r w:rsidRPr="00B00D48">
        <w:rPr>
          <w:b w:val="0"/>
          <w:bCs/>
        </w:rPr>
        <w:t>requirements of Student Identifier Act.</w:t>
      </w:r>
    </w:p>
    <w:p w14:paraId="2D052E78" w14:textId="77777777" w:rsidR="00B00D48" w:rsidRPr="00B00D48" w:rsidRDefault="00B00D48" w:rsidP="00B00D48">
      <w:pPr>
        <w:pStyle w:val="Style1"/>
        <w:numPr>
          <w:ilvl w:val="1"/>
          <w:numId w:val="12"/>
        </w:numPr>
        <w:rPr>
          <w:b w:val="0"/>
          <w:bCs/>
        </w:rPr>
      </w:pPr>
      <w:r w:rsidRPr="00B00D48">
        <w:rPr>
          <w:b w:val="0"/>
          <w:bCs/>
        </w:rPr>
        <w:t xml:space="preserve">Students will be advised on the process of obtaining a Student Identifier if they do not already have one, via </w:t>
      </w:r>
      <w:proofErr w:type="gramStart"/>
      <w:r w:rsidRPr="00B00D48">
        <w:rPr>
          <w:b w:val="0"/>
          <w:bCs/>
        </w:rPr>
        <w:t>http://www.usi.gov.au/Pages/default.aspx</w:t>
      </w:r>
      <w:proofErr w:type="gramEnd"/>
      <w:r w:rsidRPr="00B00D48">
        <w:rPr>
          <w:b w:val="0"/>
          <w:bCs/>
        </w:rPr>
        <w:t xml:space="preserve"> </w:t>
      </w:r>
    </w:p>
    <w:p w14:paraId="3E70D9B5" w14:textId="0E76303A" w:rsidR="00EB27C1" w:rsidRPr="00B00D48" w:rsidRDefault="00965959" w:rsidP="00B00D48">
      <w:pPr>
        <w:pStyle w:val="Style1"/>
        <w:numPr>
          <w:ilvl w:val="1"/>
          <w:numId w:val="12"/>
        </w:numPr>
        <w:rPr>
          <w:b w:val="0"/>
          <w:bCs/>
        </w:rPr>
      </w:pPr>
      <w:r>
        <w:rPr>
          <w:b w:val="0"/>
          <w:bCs/>
        </w:rPr>
        <w:t>AA Academy</w:t>
      </w:r>
      <w:r w:rsidR="00B00D48" w:rsidRPr="00B00D48">
        <w:rPr>
          <w:b w:val="0"/>
          <w:bCs/>
        </w:rPr>
        <w:t xml:space="preserve"> will verify and maintain all Student Identifier numbers in its Student Management System (SMS). </w:t>
      </w:r>
    </w:p>
    <w:p w14:paraId="455D2890" w14:textId="2373799F" w:rsidR="00740899" w:rsidRDefault="00740899" w:rsidP="00740899">
      <w:pPr>
        <w:pStyle w:val="Style1"/>
        <w:numPr>
          <w:ilvl w:val="0"/>
          <w:numId w:val="12"/>
        </w:numPr>
      </w:pPr>
      <w:r w:rsidRPr="00740899">
        <w:t>Changes to Training and Assessment</w:t>
      </w:r>
    </w:p>
    <w:p w14:paraId="21EA08BC" w14:textId="536E8B31" w:rsidR="00740899" w:rsidRDefault="00B00D48" w:rsidP="00740899">
      <w:pPr>
        <w:pStyle w:val="Style1"/>
        <w:numPr>
          <w:ilvl w:val="1"/>
          <w:numId w:val="12"/>
        </w:numPr>
        <w:rPr>
          <w:b w:val="0"/>
          <w:bCs/>
        </w:rPr>
      </w:pPr>
      <w:r w:rsidRPr="00B00D48">
        <w:rPr>
          <w:b w:val="0"/>
          <w:bCs/>
        </w:rPr>
        <w:t xml:space="preserve">Any changes to a training program, services or </w:t>
      </w:r>
      <w:proofErr w:type="gramStart"/>
      <w:r w:rsidRPr="00B00D48">
        <w:rPr>
          <w:b w:val="0"/>
          <w:bCs/>
        </w:rPr>
        <w:t>third party</w:t>
      </w:r>
      <w:proofErr w:type="gramEnd"/>
      <w:r w:rsidRPr="00B00D48">
        <w:rPr>
          <w:b w:val="0"/>
          <w:bCs/>
        </w:rPr>
        <w:t xml:space="preserve"> provider will be advised to clients, as soon as possible prior to the date the change is to occur.</w:t>
      </w:r>
    </w:p>
    <w:p w14:paraId="2A5DE7C5" w14:textId="0204AA10" w:rsidR="00740899" w:rsidRDefault="00740899" w:rsidP="00740899">
      <w:pPr>
        <w:pStyle w:val="Style1"/>
        <w:numPr>
          <w:ilvl w:val="0"/>
          <w:numId w:val="12"/>
        </w:numPr>
      </w:pPr>
      <w:r w:rsidRPr="00740899">
        <w:t>Cancellation of Courses</w:t>
      </w:r>
      <w:r>
        <w:t xml:space="preserve"> and Refunds</w:t>
      </w:r>
    </w:p>
    <w:p w14:paraId="1B3E36C0" w14:textId="6724D8AA" w:rsidR="00B00D48" w:rsidRPr="00B00D48" w:rsidRDefault="00B00D48" w:rsidP="00B00D48">
      <w:pPr>
        <w:pStyle w:val="Style1"/>
        <w:numPr>
          <w:ilvl w:val="1"/>
          <w:numId w:val="12"/>
        </w:numPr>
        <w:rPr>
          <w:b w:val="0"/>
          <w:bCs/>
        </w:rPr>
      </w:pPr>
      <w:r w:rsidRPr="00B00D48">
        <w:rPr>
          <w:b w:val="0"/>
          <w:bCs/>
        </w:rPr>
        <w:t xml:space="preserve">It is NOT </w:t>
      </w:r>
      <w:r w:rsidR="00965959">
        <w:rPr>
          <w:b w:val="0"/>
          <w:bCs/>
        </w:rPr>
        <w:t>AA Academy</w:t>
      </w:r>
      <w:r w:rsidRPr="00B00D48">
        <w:rPr>
          <w:b w:val="0"/>
          <w:bCs/>
        </w:rPr>
        <w:t xml:space="preserve"> normal policy to cancel scheduled training programs.  </w:t>
      </w:r>
    </w:p>
    <w:p w14:paraId="3CC72BE8" w14:textId="2FBD4527" w:rsidR="00B00D48" w:rsidRPr="00B00D48" w:rsidRDefault="00B00D48" w:rsidP="00B00D48">
      <w:pPr>
        <w:pStyle w:val="Style1"/>
        <w:numPr>
          <w:ilvl w:val="1"/>
          <w:numId w:val="12"/>
        </w:numPr>
        <w:rPr>
          <w:b w:val="0"/>
          <w:bCs/>
        </w:rPr>
      </w:pPr>
      <w:r w:rsidRPr="00B00D48">
        <w:rPr>
          <w:b w:val="0"/>
          <w:bCs/>
        </w:rPr>
        <w:t>However, if for some unforeseen reason a course is cancelled or postponed, all clients will be offered the opportunity to attend the training program on another date, at another location (if available)</w:t>
      </w:r>
      <w:r w:rsidR="00071CDE">
        <w:rPr>
          <w:b w:val="0"/>
          <w:bCs/>
        </w:rPr>
        <w:t>,</w:t>
      </w:r>
      <w:r w:rsidRPr="00B00D48">
        <w:rPr>
          <w:b w:val="0"/>
          <w:bCs/>
        </w:rPr>
        <w:t xml:space="preserve"> or in another delivery mode. </w:t>
      </w:r>
    </w:p>
    <w:p w14:paraId="3FEC3A0C" w14:textId="77777777" w:rsidR="00B00D48" w:rsidRPr="00B00D48" w:rsidRDefault="00B00D48" w:rsidP="00B00D48">
      <w:pPr>
        <w:pStyle w:val="Style1"/>
        <w:numPr>
          <w:ilvl w:val="1"/>
          <w:numId w:val="12"/>
        </w:numPr>
        <w:rPr>
          <w:b w:val="0"/>
          <w:bCs/>
        </w:rPr>
      </w:pPr>
      <w:r w:rsidRPr="00B00D48">
        <w:rPr>
          <w:b w:val="0"/>
          <w:bCs/>
        </w:rPr>
        <w:t xml:space="preserve">If, </w:t>
      </w:r>
      <w:proofErr w:type="gramStart"/>
      <w:r w:rsidRPr="00B00D48">
        <w:rPr>
          <w:b w:val="0"/>
          <w:bCs/>
        </w:rPr>
        <w:t>in the event that</w:t>
      </w:r>
      <w:proofErr w:type="gramEnd"/>
      <w:r w:rsidRPr="00B00D48">
        <w:rPr>
          <w:b w:val="0"/>
          <w:bCs/>
        </w:rPr>
        <w:t xml:space="preserve"> the client does not accept the offer, or for some reason the offer cannot be made, the course fees will be refunded in full within one week of the date of the cancellation of the course. (See Refund Policy)  </w:t>
      </w:r>
    </w:p>
    <w:p w14:paraId="6F913160" w14:textId="030A121F" w:rsidR="00740899" w:rsidRDefault="00B00D48" w:rsidP="00B00D48">
      <w:pPr>
        <w:pStyle w:val="Style1"/>
        <w:numPr>
          <w:ilvl w:val="1"/>
          <w:numId w:val="12"/>
        </w:numPr>
        <w:rPr>
          <w:b w:val="0"/>
          <w:bCs/>
        </w:rPr>
      </w:pPr>
      <w:r w:rsidRPr="00B00D48">
        <w:rPr>
          <w:b w:val="0"/>
          <w:bCs/>
        </w:rPr>
        <w:lastRenderedPageBreak/>
        <w:t xml:space="preserve">If a student is </w:t>
      </w:r>
      <w:r w:rsidR="00D437BF" w:rsidRPr="00B00D48">
        <w:rPr>
          <w:b w:val="0"/>
          <w:bCs/>
        </w:rPr>
        <w:t>nonresponsive</w:t>
      </w:r>
      <w:r w:rsidRPr="00B00D48">
        <w:rPr>
          <w:b w:val="0"/>
          <w:bCs/>
        </w:rPr>
        <w:t xml:space="preserve"> to college communications for </w:t>
      </w:r>
      <w:r>
        <w:rPr>
          <w:b w:val="0"/>
          <w:bCs/>
        </w:rPr>
        <w:t xml:space="preserve">thirty </w:t>
      </w:r>
      <w:r w:rsidRPr="00B00D48">
        <w:rPr>
          <w:b w:val="0"/>
          <w:bCs/>
        </w:rPr>
        <w:t>(</w:t>
      </w:r>
      <w:r>
        <w:rPr>
          <w:b w:val="0"/>
          <w:bCs/>
        </w:rPr>
        <w:t>30</w:t>
      </w:r>
      <w:r w:rsidRPr="00B00D48">
        <w:rPr>
          <w:b w:val="0"/>
          <w:bCs/>
        </w:rPr>
        <w:t xml:space="preserve">) </w:t>
      </w:r>
      <w:proofErr w:type="gramStart"/>
      <w:r w:rsidRPr="00B00D48">
        <w:rPr>
          <w:b w:val="0"/>
          <w:bCs/>
        </w:rPr>
        <w:t>days</w:t>
      </w:r>
      <w:proofErr w:type="gramEnd"/>
      <w:r w:rsidRPr="00B00D48">
        <w:rPr>
          <w:b w:val="0"/>
          <w:bCs/>
        </w:rPr>
        <w:t xml:space="preserve"> then </w:t>
      </w:r>
      <w:r w:rsidR="00965959">
        <w:rPr>
          <w:b w:val="0"/>
          <w:bCs/>
        </w:rPr>
        <w:t>Hats Qld Pty Ltd T/A AA Academy</w:t>
      </w:r>
      <w:r w:rsidRPr="00B00D48">
        <w:rPr>
          <w:b w:val="0"/>
          <w:bCs/>
        </w:rPr>
        <w:t xml:space="preserve"> has the right to withdraw enrolment</w:t>
      </w:r>
    </w:p>
    <w:p w14:paraId="364A93A1" w14:textId="7649DBE4" w:rsidR="00740899" w:rsidRDefault="00740899" w:rsidP="00740899">
      <w:pPr>
        <w:pStyle w:val="Style1"/>
        <w:numPr>
          <w:ilvl w:val="0"/>
          <w:numId w:val="12"/>
        </w:numPr>
      </w:pPr>
      <w:r>
        <w:t>Enrolment Changes</w:t>
      </w:r>
    </w:p>
    <w:p w14:paraId="53290E38" w14:textId="2F8BAC7B" w:rsidR="00B00D48" w:rsidRPr="00B00D48" w:rsidRDefault="00B00D48" w:rsidP="00B00D48">
      <w:pPr>
        <w:pStyle w:val="Style1"/>
        <w:numPr>
          <w:ilvl w:val="1"/>
          <w:numId w:val="12"/>
        </w:numPr>
        <w:rPr>
          <w:b w:val="0"/>
          <w:bCs/>
        </w:rPr>
      </w:pPr>
      <w:r>
        <w:rPr>
          <w:b w:val="0"/>
          <w:bCs/>
        </w:rPr>
        <w:t>Defer Enrolment</w:t>
      </w:r>
      <w:r w:rsidRPr="00B00D48">
        <w:rPr>
          <w:b w:val="0"/>
          <w:bCs/>
        </w:rPr>
        <w:t xml:space="preserve"> – Clients </w:t>
      </w:r>
      <w:proofErr w:type="gramStart"/>
      <w:r w:rsidRPr="00B00D48">
        <w:rPr>
          <w:b w:val="0"/>
          <w:bCs/>
        </w:rPr>
        <w:t>are able to</w:t>
      </w:r>
      <w:proofErr w:type="gramEnd"/>
      <w:r w:rsidRPr="00B00D48">
        <w:rPr>
          <w:b w:val="0"/>
          <w:bCs/>
        </w:rPr>
        <w:t xml:space="preserve"> transfer to another course date, providing they make a request in writing a minimum of one week in advance. </w:t>
      </w:r>
    </w:p>
    <w:p w14:paraId="660E4B39" w14:textId="0AF86E4B" w:rsidR="00740899" w:rsidRDefault="00B00D48" w:rsidP="00740899">
      <w:pPr>
        <w:pStyle w:val="Style1"/>
        <w:numPr>
          <w:ilvl w:val="1"/>
          <w:numId w:val="12"/>
        </w:numPr>
        <w:rPr>
          <w:b w:val="0"/>
          <w:bCs/>
        </w:rPr>
      </w:pPr>
      <w:r>
        <w:rPr>
          <w:b w:val="0"/>
          <w:bCs/>
        </w:rPr>
        <w:t xml:space="preserve">Course Withdrawal – Clients </w:t>
      </w:r>
      <w:proofErr w:type="gramStart"/>
      <w:r>
        <w:rPr>
          <w:b w:val="0"/>
          <w:bCs/>
        </w:rPr>
        <w:t>are able to</w:t>
      </w:r>
      <w:proofErr w:type="gramEnd"/>
      <w:r>
        <w:rPr>
          <w:b w:val="0"/>
          <w:bCs/>
        </w:rPr>
        <w:t xml:space="preserve"> withdraw from their course</w:t>
      </w:r>
      <w:r w:rsidR="000054B6">
        <w:rPr>
          <w:b w:val="0"/>
          <w:bCs/>
        </w:rPr>
        <w:t xml:space="preserve">, </w:t>
      </w:r>
      <w:r w:rsidR="00B12573">
        <w:rPr>
          <w:b w:val="0"/>
          <w:bCs/>
        </w:rPr>
        <w:t xml:space="preserve">at </w:t>
      </w:r>
      <w:proofErr w:type="spellStart"/>
      <w:r w:rsidR="000054B6">
        <w:rPr>
          <w:b w:val="0"/>
          <w:bCs/>
        </w:rPr>
        <w:t>anytime</w:t>
      </w:r>
      <w:proofErr w:type="spellEnd"/>
      <w:r w:rsidR="000054B6">
        <w:rPr>
          <w:b w:val="0"/>
          <w:bCs/>
        </w:rPr>
        <w:t xml:space="preserve"> they (see Refund/Cancellation Policy)</w:t>
      </w:r>
      <w:r>
        <w:rPr>
          <w:b w:val="0"/>
          <w:bCs/>
        </w:rPr>
        <w:t xml:space="preserve">. </w:t>
      </w:r>
    </w:p>
    <w:p w14:paraId="178722B1" w14:textId="156C16AC" w:rsidR="00740899" w:rsidRPr="00B00D48" w:rsidRDefault="00B00D48" w:rsidP="00B00D48">
      <w:pPr>
        <w:pStyle w:val="Style1"/>
        <w:numPr>
          <w:ilvl w:val="1"/>
          <w:numId w:val="12"/>
        </w:numPr>
        <w:rPr>
          <w:b w:val="0"/>
          <w:bCs/>
        </w:rPr>
      </w:pPr>
      <w:r w:rsidRPr="00B00D48">
        <w:rPr>
          <w:b w:val="0"/>
          <w:bCs/>
        </w:rPr>
        <w:t>Transfer to another “Course” – Should a client wish to transfer to another course, they need to make the request in writing a minimum of one week in advance. The transfer is subject to course availability.</w:t>
      </w:r>
      <w:r w:rsidR="000054B6">
        <w:rPr>
          <w:b w:val="0"/>
          <w:bCs/>
        </w:rPr>
        <w:t xml:space="preserve"> Transferring to another course is subject to cancellation/withdrawal in the enrolled course and charges apply (see Refund/Cancellation Policy). </w:t>
      </w:r>
      <w:r w:rsidRPr="00B00D48">
        <w:rPr>
          <w:b w:val="0"/>
          <w:bCs/>
        </w:rPr>
        <w:t xml:space="preserve">       </w:t>
      </w:r>
    </w:p>
    <w:p w14:paraId="5373D9D5" w14:textId="0E6FBE7E" w:rsidR="00B00D48" w:rsidRDefault="00B00D48" w:rsidP="00B00D48">
      <w:pPr>
        <w:pStyle w:val="Style1"/>
        <w:numPr>
          <w:ilvl w:val="0"/>
          <w:numId w:val="12"/>
        </w:numPr>
      </w:pPr>
      <w:r>
        <w:t>Client Record of Enrolment</w:t>
      </w:r>
    </w:p>
    <w:p w14:paraId="57161952" w14:textId="07208742" w:rsidR="00B00D48" w:rsidRPr="00B00D48" w:rsidRDefault="00965959" w:rsidP="00B00D48">
      <w:pPr>
        <w:pStyle w:val="Style1"/>
        <w:numPr>
          <w:ilvl w:val="1"/>
          <w:numId w:val="12"/>
        </w:numPr>
        <w:rPr>
          <w:b w:val="0"/>
          <w:bCs/>
        </w:rPr>
      </w:pPr>
      <w:r>
        <w:rPr>
          <w:b w:val="0"/>
          <w:bCs/>
        </w:rPr>
        <w:t>AA Academy</w:t>
      </w:r>
      <w:r w:rsidR="00B00D48" w:rsidRPr="00B00D48">
        <w:rPr>
          <w:b w:val="0"/>
          <w:bCs/>
        </w:rPr>
        <w:t xml:space="preserve"> is obligated to report all enrolments, in compliance with national reporting requirements.   (See Management of RTO Policy) </w:t>
      </w:r>
    </w:p>
    <w:p w14:paraId="05D635C9" w14:textId="77777777" w:rsidR="00B00D48" w:rsidRPr="00B00D48" w:rsidRDefault="00B00D48" w:rsidP="00B00D48">
      <w:pPr>
        <w:pStyle w:val="Style1"/>
        <w:numPr>
          <w:ilvl w:val="1"/>
          <w:numId w:val="12"/>
        </w:numPr>
        <w:rPr>
          <w:b w:val="0"/>
          <w:bCs/>
        </w:rPr>
      </w:pPr>
      <w:r w:rsidRPr="00B00D48">
        <w:rPr>
          <w:b w:val="0"/>
          <w:bCs/>
        </w:rPr>
        <w:t xml:space="preserve">Individual client records are created for each enrolment and maintained for a period of 30 years.  (See Records Policy) </w:t>
      </w:r>
    </w:p>
    <w:p w14:paraId="07E70951" w14:textId="5ECD45EA" w:rsidR="00740899" w:rsidRDefault="00B00D48" w:rsidP="00740899">
      <w:pPr>
        <w:pStyle w:val="Style1"/>
        <w:numPr>
          <w:ilvl w:val="1"/>
          <w:numId w:val="12"/>
        </w:numPr>
        <w:rPr>
          <w:b w:val="0"/>
          <w:bCs/>
        </w:rPr>
      </w:pPr>
      <w:r w:rsidRPr="00B00D48">
        <w:rPr>
          <w:b w:val="0"/>
          <w:bCs/>
        </w:rPr>
        <w:t xml:space="preserve">All individual clients have access to their own records, and the progress of their learning. This is enabled through the student management system. (See Records Policy) </w:t>
      </w:r>
    </w:p>
    <w:p w14:paraId="15A8F32E" w14:textId="77777777" w:rsidR="0098663C" w:rsidRDefault="0098663C" w:rsidP="0098663C">
      <w:pPr>
        <w:pStyle w:val="Style1"/>
        <w:rPr>
          <w:b w:val="0"/>
          <w:bCs/>
        </w:rPr>
      </w:pPr>
    </w:p>
    <w:p w14:paraId="62DEAE61" w14:textId="77777777" w:rsidR="0098663C" w:rsidRPr="00B00D48" w:rsidRDefault="0098663C" w:rsidP="0098663C">
      <w:pPr>
        <w:pStyle w:val="Style1"/>
        <w:rPr>
          <w:b w:val="0"/>
          <w:bCs/>
        </w:rPr>
      </w:pPr>
    </w:p>
    <w:p w14:paraId="1E259900" w14:textId="77777777" w:rsidR="00CD351D" w:rsidRPr="009F4675" w:rsidRDefault="00CD351D" w:rsidP="00CD351D">
      <w:pPr>
        <w:pStyle w:val="Heading1"/>
        <w:spacing w:line="360" w:lineRule="auto"/>
        <w:rPr>
          <w:color w:val="000000" w:themeColor="text1"/>
          <w:sz w:val="28"/>
          <w:szCs w:val="28"/>
        </w:rPr>
      </w:pPr>
      <w:r w:rsidRPr="009F4675">
        <w:rPr>
          <w:color w:val="000000" w:themeColor="text1"/>
          <w:sz w:val="28"/>
          <w:szCs w:val="28"/>
        </w:rPr>
        <w:t>Procedure</w:t>
      </w:r>
    </w:p>
    <w:p w14:paraId="236B4F5F" w14:textId="77777777" w:rsidR="00CD351D" w:rsidRPr="009F4675" w:rsidRDefault="00CD351D" w:rsidP="00CD351D">
      <w:pPr>
        <w:rPr>
          <w:b/>
          <w:bCs/>
          <w:color w:val="000000" w:themeColor="text1"/>
        </w:rPr>
      </w:pPr>
      <w:r w:rsidRPr="009F4675">
        <w:rPr>
          <w:b/>
          <w:bCs/>
          <w:color w:val="000000" w:themeColor="text1"/>
        </w:rPr>
        <w:t>New Enrolments</w:t>
      </w:r>
    </w:p>
    <w:p w14:paraId="66D0B618" w14:textId="5F9DA494" w:rsidR="00CD351D" w:rsidRDefault="00CD351D" w:rsidP="003A0B6E">
      <w:pPr>
        <w:pStyle w:val="Style1"/>
        <w:numPr>
          <w:ilvl w:val="1"/>
          <w:numId w:val="25"/>
        </w:numPr>
      </w:pPr>
      <w:r>
        <w:t>Initial Enquiry</w:t>
      </w:r>
    </w:p>
    <w:p w14:paraId="6FE6949A" w14:textId="202DFFBF" w:rsidR="00CD351D" w:rsidRPr="009F4675" w:rsidRDefault="00935027" w:rsidP="00CD351D">
      <w:pPr>
        <w:pStyle w:val="Style1"/>
        <w:ind w:left="357"/>
        <w:rPr>
          <w:color w:val="000000" w:themeColor="text1"/>
        </w:rPr>
      </w:pPr>
      <w:r>
        <w:rPr>
          <w:color w:val="000000" w:themeColor="text1"/>
        </w:rPr>
        <w:t xml:space="preserve">Dedicated Student Support Helpline number or email </w:t>
      </w:r>
      <w:r w:rsidR="00856FCE">
        <w:t>admin@aaacademy.edu.au</w:t>
      </w:r>
    </w:p>
    <w:p w14:paraId="7BDFC8A2" w14:textId="67DA41BF" w:rsidR="00CD351D" w:rsidRPr="005610E9" w:rsidRDefault="00D01C99" w:rsidP="00CD351D">
      <w:pPr>
        <w:pStyle w:val="Style1"/>
        <w:numPr>
          <w:ilvl w:val="1"/>
          <w:numId w:val="15"/>
        </w:numPr>
        <w:ind w:left="851" w:hanging="491"/>
        <w:rPr>
          <w:b w:val="0"/>
          <w:bCs/>
        </w:rPr>
      </w:pPr>
      <w:r>
        <w:rPr>
          <w:b w:val="0"/>
          <w:bCs/>
        </w:rPr>
        <w:t>P</w:t>
      </w:r>
      <w:r w:rsidR="00CD351D" w:rsidRPr="005610E9">
        <w:rPr>
          <w:b w:val="0"/>
          <w:bCs/>
        </w:rPr>
        <w:t xml:space="preserve">rovide course information to </w:t>
      </w:r>
      <w:r w:rsidR="00CD351D">
        <w:rPr>
          <w:b w:val="0"/>
          <w:bCs/>
        </w:rPr>
        <w:t xml:space="preserve">the </w:t>
      </w:r>
      <w:r w:rsidR="00CD351D" w:rsidRPr="005610E9">
        <w:rPr>
          <w:b w:val="0"/>
          <w:bCs/>
        </w:rPr>
        <w:t xml:space="preserve">client by: </w:t>
      </w:r>
    </w:p>
    <w:p w14:paraId="5320F63F" w14:textId="1E591B0D" w:rsidR="00CD351D" w:rsidRPr="005610E9" w:rsidRDefault="00CD351D" w:rsidP="006D0FC2">
      <w:pPr>
        <w:pStyle w:val="Style1"/>
        <w:numPr>
          <w:ilvl w:val="0"/>
          <w:numId w:val="28"/>
        </w:numPr>
        <w:rPr>
          <w:b w:val="0"/>
          <w:bCs/>
        </w:rPr>
      </w:pPr>
      <w:r w:rsidRPr="005610E9">
        <w:rPr>
          <w:b w:val="0"/>
          <w:bCs/>
        </w:rPr>
        <w:t xml:space="preserve">Referring </w:t>
      </w:r>
      <w:r>
        <w:rPr>
          <w:b w:val="0"/>
          <w:bCs/>
        </w:rPr>
        <w:t xml:space="preserve">a </w:t>
      </w:r>
      <w:r w:rsidRPr="005610E9">
        <w:rPr>
          <w:b w:val="0"/>
          <w:bCs/>
        </w:rPr>
        <w:t xml:space="preserve">client to </w:t>
      </w:r>
      <w:r>
        <w:rPr>
          <w:b w:val="0"/>
          <w:bCs/>
        </w:rPr>
        <w:t xml:space="preserve">the </w:t>
      </w:r>
      <w:r w:rsidRPr="005610E9">
        <w:rPr>
          <w:b w:val="0"/>
          <w:bCs/>
        </w:rPr>
        <w:t>website.</w:t>
      </w:r>
    </w:p>
    <w:p w14:paraId="3293B16B" w14:textId="24B175C9" w:rsidR="00CD351D" w:rsidRDefault="00CD351D" w:rsidP="006D0FC2">
      <w:pPr>
        <w:pStyle w:val="Style1"/>
        <w:numPr>
          <w:ilvl w:val="0"/>
          <w:numId w:val="28"/>
        </w:numPr>
        <w:rPr>
          <w:b w:val="0"/>
          <w:bCs/>
        </w:rPr>
      </w:pPr>
      <w:r>
        <w:rPr>
          <w:b w:val="0"/>
          <w:bCs/>
        </w:rPr>
        <w:t>Post/fax</w:t>
      </w:r>
      <w:r w:rsidRPr="005610E9">
        <w:rPr>
          <w:b w:val="0"/>
          <w:bCs/>
        </w:rPr>
        <w:t xml:space="preserve"> or email. </w:t>
      </w:r>
    </w:p>
    <w:p w14:paraId="670A2A3D" w14:textId="6B902999" w:rsidR="00CD351D" w:rsidRPr="005610E9" w:rsidRDefault="00CD351D" w:rsidP="006D0FC2">
      <w:pPr>
        <w:pStyle w:val="Style1"/>
        <w:numPr>
          <w:ilvl w:val="0"/>
          <w:numId w:val="28"/>
        </w:numPr>
        <w:rPr>
          <w:b w:val="0"/>
          <w:bCs/>
        </w:rPr>
      </w:pPr>
      <w:r>
        <w:rPr>
          <w:b w:val="0"/>
          <w:bCs/>
        </w:rPr>
        <w:lastRenderedPageBreak/>
        <w:t>Sending student handbook and course information</w:t>
      </w:r>
    </w:p>
    <w:p w14:paraId="0C03543C" w14:textId="77777777" w:rsidR="00CD351D" w:rsidRPr="005610E9" w:rsidRDefault="00CD351D" w:rsidP="00CD351D">
      <w:pPr>
        <w:pStyle w:val="Style1"/>
        <w:numPr>
          <w:ilvl w:val="1"/>
          <w:numId w:val="15"/>
        </w:numPr>
        <w:ind w:left="993" w:hanging="633"/>
      </w:pPr>
      <w:r w:rsidRPr="005610E9">
        <w:rPr>
          <w:b w:val="0"/>
          <w:bCs/>
        </w:rPr>
        <w:t>Create a record of the enquiry on CRM / SMS/Enquiry Diary</w:t>
      </w:r>
    </w:p>
    <w:p w14:paraId="297F2FA3" w14:textId="77777777" w:rsidR="00CD351D" w:rsidRPr="009F4675" w:rsidRDefault="00CD351D" w:rsidP="00CD351D">
      <w:pPr>
        <w:pStyle w:val="Style1"/>
        <w:ind w:left="426"/>
        <w:rPr>
          <w:color w:val="000000" w:themeColor="text1"/>
        </w:rPr>
      </w:pPr>
      <w:r w:rsidRPr="009F4675">
        <w:rPr>
          <w:color w:val="000000" w:themeColor="text1"/>
        </w:rPr>
        <w:t>RTO Manager</w:t>
      </w:r>
    </w:p>
    <w:p w14:paraId="0F534228" w14:textId="3AD7B041" w:rsidR="00CD351D" w:rsidRPr="005610E9" w:rsidRDefault="00582EFB" w:rsidP="00CD351D">
      <w:pPr>
        <w:pStyle w:val="Style1"/>
        <w:numPr>
          <w:ilvl w:val="1"/>
          <w:numId w:val="15"/>
        </w:numPr>
        <w:ind w:left="993" w:hanging="633"/>
        <w:rPr>
          <w:b w:val="0"/>
          <w:bCs/>
        </w:rPr>
      </w:pPr>
      <w:r>
        <w:rPr>
          <w:b w:val="0"/>
          <w:bCs/>
        </w:rPr>
        <w:t xml:space="preserve">Arrange a phone call or zoom session with the student. </w:t>
      </w:r>
      <w:r w:rsidR="00CD351D" w:rsidRPr="005610E9">
        <w:rPr>
          <w:b w:val="0"/>
          <w:bCs/>
        </w:rPr>
        <w:t>Follow the Induction Form to counsel the client.</w:t>
      </w:r>
    </w:p>
    <w:p w14:paraId="081DA604" w14:textId="77777777" w:rsidR="00CD351D" w:rsidRPr="005610E9" w:rsidRDefault="00CD351D" w:rsidP="00CD351D">
      <w:pPr>
        <w:pStyle w:val="Style1"/>
        <w:numPr>
          <w:ilvl w:val="1"/>
          <w:numId w:val="15"/>
        </w:numPr>
        <w:ind w:left="993" w:hanging="633"/>
        <w:rPr>
          <w:b w:val="0"/>
          <w:bCs/>
        </w:rPr>
      </w:pPr>
      <w:r w:rsidRPr="005610E9">
        <w:rPr>
          <w:b w:val="0"/>
          <w:bCs/>
        </w:rPr>
        <w:t xml:space="preserve">Provide the Student Handbook and course </w:t>
      </w:r>
      <w:r>
        <w:rPr>
          <w:b w:val="0"/>
          <w:bCs/>
        </w:rPr>
        <w:t>information.</w:t>
      </w:r>
    </w:p>
    <w:p w14:paraId="7476A4BE" w14:textId="77777777" w:rsidR="00CD351D" w:rsidRPr="005610E9" w:rsidRDefault="00CD351D" w:rsidP="00CD351D">
      <w:pPr>
        <w:pStyle w:val="Style1"/>
        <w:numPr>
          <w:ilvl w:val="1"/>
          <w:numId w:val="15"/>
        </w:numPr>
        <w:ind w:left="993" w:hanging="633"/>
        <w:rPr>
          <w:b w:val="0"/>
          <w:bCs/>
        </w:rPr>
      </w:pPr>
      <w:r w:rsidRPr="005610E9">
        <w:rPr>
          <w:b w:val="0"/>
          <w:bCs/>
        </w:rPr>
        <w:t>Highlight the key information about the course: Course structure, content, assessment, certification, fee and payment options, refund, etc.</w:t>
      </w:r>
    </w:p>
    <w:p w14:paraId="069AFD32" w14:textId="77777777" w:rsidR="00CD351D" w:rsidRPr="005610E9" w:rsidRDefault="00CD351D" w:rsidP="00CD351D">
      <w:pPr>
        <w:pStyle w:val="Style1"/>
        <w:numPr>
          <w:ilvl w:val="1"/>
          <w:numId w:val="15"/>
        </w:numPr>
        <w:ind w:left="993" w:hanging="633"/>
        <w:rPr>
          <w:b w:val="0"/>
          <w:bCs/>
        </w:rPr>
      </w:pPr>
      <w:r w:rsidRPr="005610E9">
        <w:rPr>
          <w:b w:val="0"/>
          <w:bCs/>
        </w:rPr>
        <w:t>Check to ensure whether each information of the Induction checklist is discussed and briefed with the client.</w:t>
      </w:r>
    </w:p>
    <w:p w14:paraId="02F0177F" w14:textId="1FB908AC" w:rsidR="00CD351D" w:rsidRPr="005610E9" w:rsidRDefault="00CD351D" w:rsidP="00CD351D">
      <w:pPr>
        <w:pStyle w:val="Style1"/>
        <w:numPr>
          <w:ilvl w:val="1"/>
          <w:numId w:val="15"/>
        </w:numPr>
        <w:ind w:left="993" w:hanging="633"/>
        <w:rPr>
          <w:b w:val="0"/>
          <w:bCs/>
        </w:rPr>
      </w:pPr>
      <w:r w:rsidRPr="005610E9">
        <w:rPr>
          <w:b w:val="0"/>
          <w:bCs/>
        </w:rPr>
        <w:t>Allow the enough time to client to ask any further information needed and any</w:t>
      </w:r>
      <w:r>
        <w:rPr>
          <w:b w:val="0"/>
          <w:bCs/>
        </w:rPr>
        <w:t xml:space="preserve"> clarify any</w:t>
      </w:r>
      <w:r w:rsidRPr="005610E9">
        <w:rPr>
          <w:b w:val="0"/>
          <w:bCs/>
        </w:rPr>
        <w:t xml:space="preserve"> issue</w:t>
      </w:r>
      <w:r>
        <w:rPr>
          <w:b w:val="0"/>
          <w:bCs/>
        </w:rPr>
        <w:t>s that are</w:t>
      </w:r>
      <w:r w:rsidRPr="005610E9">
        <w:rPr>
          <w:b w:val="0"/>
          <w:bCs/>
        </w:rPr>
        <w:t xml:space="preserve"> still not clear</w:t>
      </w:r>
      <w:r w:rsidR="00856FCE">
        <w:rPr>
          <w:b w:val="0"/>
          <w:bCs/>
        </w:rPr>
        <w:t>.</w:t>
      </w:r>
      <w:r w:rsidRPr="005610E9">
        <w:rPr>
          <w:b w:val="0"/>
          <w:bCs/>
        </w:rPr>
        <w:t xml:space="preserve"> </w:t>
      </w:r>
    </w:p>
    <w:p w14:paraId="4FC21CAE" w14:textId="188E7080" w:rsidR="00CD351D" w:rsidRPr="005610E9" w:rsidRDefault="00224E38" w:rsidP="00CD351D">
      <w:pPr>
        <w:pStyle w:val="Style1"/>
        <w:numPr>
          <w:ilvl w:val="1"/>
          <w:numId w:val="15"/>
        </w:numPr>
        <w:ind w:left="993" w:hanging="633"/>
        <w:rPr>
          <w:b w:val="0"/>
          <w:bCs/>
        </w:rPr>
      </w:pPr>
      <w:r>
        <w:rPr>
          <w:b w:val="0"/>
          <w:bCs/>
        </w:rPr>
        <w:t>Sign and date the Induction form</w:t>
      </w:r>
      <w:r w:rsidR="00856FCE">
        <w:rPr>
          <w:b w:val="0"/>
          <w:bCs/>
        </w:rPr>
        <w:t>.</w:t>
      </w:r>
      <w:r>
        <w:rPr>
          <w:b w:val="0"/>
          <w:bCs/>
        </w:rPr>
        <w:t xml:space="preserve"> </w:t>
      </w:r>
    </w:p>
    <w:p w14:paraId="64D32C3B" w14:textId="33ED1D2A" w:rsidR="00CD351D" w:rsidRDefault="00CD351D" w:rsidP="00CD351D">
      <w:pPr>
        <w:pStyle w:val="Style1"/>
        <w:numPr>
          <w:ilvl w:val="1"/>
          <w:numId w:val="15"/>
        </w:numPr>
        <w:ind w:left="993" w:hanging="633"/>
        <w:rPr>
          <w:b w:val="0"/>
          <w:bCs/>
        </w:rPr>
      </w:pPr>
      <w:r w:rsidRPr="005610E9">
        <w:rPr>
          <w:b w:val="0"/>
          <w:bCs/>
        </w:rPr>
        <w:t>Handover the Induction Form to the Admin</w:t>
      </w:r>
      <w:r w:rsidR="00224E38">
        <w:rPr>
          <w:b w:val="0"/>
          <w:bCs/>
        </w:rPr>
        <w:t xml:space="preserve"> Officer. </w:t>
      </w:r>
    </w:p>
    <w:p w14:paraId="329AD37E" w14:textId="77777777" w:rsidR="006D0FC2" w:rsidRDefault="006D0FC2" w:rsidP="006D0FC2">
      <w:pPr>
        <w:pStyle w:val="Style1"/>
        <w:rPr>
          <w:b w:val="0"/>
          <w:bCs/>
        </w:rPr>
      </w:pPr>
    </w:p>
    <w:p w14:paraId="1EBEB57F" w14:textId="53F769DA" w:rsidR="006D0FC2" w:rsidRPr="006D0FC2" w:rsidRDefault="006D0FC2" w:rsidP="006D0FC2">
      <w:pPr>
        <w:pStyle w:val="Style1"/>
      </w:pPr>
      <w:r w:rsidRPr="006D0FC2">
        <w:t>The Induction Form to the Admin Officer</w:t>
      </w:r>
    </w:p>
    <w:p w14:paraId="1454CF4B" w14:textId="4CE5763D" w:rsidR="00CD351D" w:rsidRDefault="00CD351D" w:rsidP="006D0FC2">
      <w:pPr>
        <w:pStyle w:val="Style1"/>
        <w:numPr>
          <w:ilvl w:val="0"/>
          <w:numId w:val="15"/>
        </w:numPr>
      </w:pPr>
      <w:r>
        <w:t>Follow Up of Initial Enquiry</w:t>
      </w:r>
    </w:p>
    <w:p w14:paraId="14A12D64" w14:textId="77777777" w:rsidR="00CD351D" w:rsidRPr="009F4675" w:rsidRDefault="00CD351D" w:rsidP="00CD351D">
      <w:pPr>
        <w:pStyle w:val="Style1"/>
        <w:ind w:left="357"/>
        <w:rPr>
          <w:color w:val="000000" w:themeColor="text1"/>
        </w:rPr>
      </w:pPr>
      <w:r w:rsidRPr="009F4675">
        <w:rPr>
          <w:color w:val="000000" w:themeColor="text1"/>
        </w:rPr>
        <w:t>Admin</w:t>
      </w:r>
    </w:p>
    <w:p w14:paraId="06571133" w14:textId="1B764AC6" w:rsidR="00CD351D" w:rsidRDefault="00CD351D" w:rsidP="006D0FC2">
      <w:pPr>
        <w:pStyle w:val="Style1"/>
        <w:numPr>
          <w:ilvl w:val="0"/>
          <w:numId w:val="28"/>
        </w:numPr>
        <w:rPr>
          <w:b w:val="0"/>
          <w:bCs/>
        </w:rPr>
      </w:pPr>
      <w:r w:rsidRPr="005610E9">
        <w:rPr>
          <w:b w:val="0"/>
          <w:bCs/>
        </w:rPr>
        <w:t xml:space="preserve">Contact all initial enquiries within one (1) week, attempt to confirm enrolment.  </w:t>
      </w:r>
    </w:p>
    <w:p w14:paraId="1146F535" w14:textId="77777777" w:rsidR="00224E38" w:rsidRDefault="00224E38" w:rsidP="00CD351D">
      <w:pPr>
        <w:pStyle w:val="Style1"/>
        <w:ind w:left="360"/>
        <w:rPr>
          <w:color w:val="000000" w:themeColor="text1"/>
        </w:rPr>
      </w:pPr>
    </w:p>
    <w:p w14:paraId="434109F5" w14:textId="77777777" w:rsidR="00224E38" w:rsidRDefault="00224E38" w:rsidP="00CD351D">
      <w:pPr>
        <w:pStyle w:val="Style1"/>
        <w:ind w:left="360"/>
        <w:rPr>
          <w:color w:val="000000" w:themeColor="text1"/>
        </w:rPr>
      </w:pPr>
    </w:p>
    <w:p w14:paraId="553B8A06" w14:textId="6A39B77C" w:rsidR="00CD351D" w:rsidRPr="009F4675" w:rsidRDefault="00CD351D" w:rsidP="00CD351D">
      <w:pPr>
        <w:pStyle w:val="Style1"/>
        <w:ind w:left="360"/>
        <w:rPr>
          <w:color w:val="000000" w:themeColor="text1"/>
        </w:rPr>
      </w:pPr>
      <w:r w:rsidRPr="009F4675">
        <w:rPr>
          <w:color w:val="000000" w:themeColor="text1"/>
        </w:rPr>
        <w:t>RTO Manager</w:t>
      </w:r>
    </w:p>
    <w:p w14:paraId="682AE05E" w14:textId="2771CEDF" w:rsidR="00CD351D" w:rsidRPr="006A5628" w:rsidRDefault="00CD351D" w:rsidP="006D0FC2">
      <w:pPr>
        <w:pStyle w:val="Style1"/>
        <w:numPr>
          <w:ilvl w:val="0"/>
          <w:numId w:val="28"/>
        </w:numPr>
        <w:rPr>
          <w:b w:val="0"/>
          <w:bCs/>
        </w:rPr>
      </w:pPr>
      <w:r w:rsidRPr="006A5628">
        <w:rPr>
          <w:b w:val="0"/>
          <w:bCs/>
        </w:rPr>
        <w:t xml:space="preserve">Remind the Admin to contact all the initial enquiries within one (1) week and update the enrolment status.  </w:t>
      </w:r>
    </w:p>
    <w:p w14:paraId="4FEE6E55" w14:textId="77777777" w:rsidR="00CD351D" w:rsidRDefault="00CD351D" w:rsidP="006D0FC2">
      <w:pPr>
        <w:pStyle w:val="Style1"/>
        <w:numPr>
          <w:ilvl w:val="0"/>
          <w:numId w:val="15"/>
        </w:numPr>
        <w:ind w:left="357" w:hanging="357"/>
      </w:pPr>
      <w:r>
        <w:t>Processing Course Enrolments</w:t>
      </w:r>
    </w:p>
    <w:p w14:paraId="090B9A35" w14:textId="77777777" w:rsidR="00CD351D" w:rsidRPr="009F4675" w:rsidRDefault="00CD351D" w:rsidP="00CD351D">
      <w:pPr>
        <w:pStyle w:val="Style1"/>
        <w:ind w:left="357"/>
        <w:rPr>
          <w:color w:val="000000" w:themeColor="text1"/>
        </w:rPr>
      </w:pPr>
      <w:r w:rsidRPr="009F4675">
        <w:rPr>
          <w:color w:val="000000" w:themeColor="text1"/>
        </w:rPr>
        <w:t>Admin</w:t>
      </w:r>
    </w:p>
    <w:p w14:paraId="1D27A93D" w14:textId="367C3247" w:rsidR="00CD351D" w:rsidRPr="006A5628" w:rsidRDefault="00CD351D" w:rsidP="006D0FC2">
      <w:pPr>
        <w:pStyle w:val="Style1"/>
        <w:numPr>
          <w:ilvl w:val="1"/>
          <w:numId w:val="15"/>
        </w:numPr>
        <w:ind w:left="993" w:hanging="633"/>
        <w:rPr>
          <w:b w:val="0"/>
          <w:bCs/>
        </w:rPr>
      </w:pPr>
      <w:r w:rsidRPr="006A5628">
        <w:rPr>
          <w:b w:val="0"/>
          <w:bCs/>
        </w:rPr>
        <w:t xml:space="preserve">Receive the Induction </w:t>
      </w:r>
      <w:r>
        <w:rPr>
          <w:b w:val="0"/>
          <w:bCs/>
        </w:rPr>
        <w:t>Checklist</w:t>
      </w:r>
      <w:r w:rsidRPr="006A5628">
        <w:rPr>
          <w:b w:val="0"/>
          <w:bCs/>
        </w:rPr>
        <w:t xml:space="preserve"> from RTO Manager. </w:t>
      </w:r>
      <w:r w:rsidR="00224E38">
        <w:rPr>
          <w:b w:val="0"/>
          <w:bCs/>
        </w:rPr>
        <w:t xml:space="preserve">Ask </w:t>
      </w:r>
      <w:r w:rsidRPr="006A5628">
        <w:rPr>
          <w:b w:val="0"/>
          <w:bCs/>
        </w:rPr>
        <w:t>the student t</w:t>
      </w:r>
      <w:r>
        <w:rPr>
          <w:b w:val="0"/>
          <w:bCs/>
        </w:rPr>
        <w:t xml:space="preserve">o </w:t>
      </w:r>
      <w:r w:rsidR="00224E38">
        <w:rPr>
          <w:b w:val="0"/>
          <w:bCs/>
        </w:rPr>
        <w:t xml:space="preserve">sign and </w:t>
      </w:r>
      <w:r>
        <w:rPr>
          <w:b w:val="0"/>
          <w:bCs/>
        </w:rPr>
        <w:t xml:space="preserve">send us the induction </w:t>
      </w:r>
      <w:r w:rsidRPr="006A5628">
        <w:rPr>
          <w:b w:val="0"/>
          <w:bCs/>
        </w:rPr>
        <w:t>check</w:t>
      </w:r>
      <w:r>
        <w:rPr>
          <w:b w:val="0"/>
          <w:bCs/>
        </w:rPr>
        <w:t xml:space="preserve">list via email.  </w:t>
      </w:r>
    </w:p>
    <w:p w14:paraId="159455AA" w14:textId="0E5EAC73" w:rsidR="00CD351D" w:rsidRDefault="00CD351D" w:rsidP="006D0FC2">
      <w:pPr>
        <w:pStyle w:val="Style1"/>
        <w:numPr>
          <w:ilvl w:val="1"/>
          <w:numId w:val="15"/>
        </w:numPr>
        <w:ind w:left="993" w:hanging="633"/>
        <w:rPr>
          <w:b w:val="0"/>
          <w:bCs/>
        </w:rPr>
      </w:pPr>
      <w:r>
        <w:rPr>
          <w:b w:val="0"/>
          <w:bCs/>
        </w:rPr>
        <w:lastRenderedPageBreak/>
        <w:t>Request</w:t>
      </w:r>
      <w:r w:rsidRPr="006A5628">
        <w:rPr>
          <w:b w:val="0"/>
          <w:bCs/>
        </w:rPr>
        <w:t xml:space="preserve"> the client to complete the ‘Enrolment form’</w:t>
      </w:r>
      <w:r w:rsidR="00733E17">
        <w:rPr>
          <w:b w:val="0"/>
          <w:bCs/>
        </w:rPr>
        <w:t xml:space="preserve"> which can be downloaded from the </w:t>
      </w:r>
      <w:r w:rsidR="00EE5BD9">
        <w:rPr>
          <w:b w:val="0"/>
          <w:bCs/>
        </w:rPr>
        <w:t>website</w:t>
      </w:r>
      <w:r w:rsidRPr="006A5628">
        <w:rPr>
          <w:b w:val="0"/>
          <w:bCs/>
        </w:rPr>
        <w:t>,</w:t>
      </w:r>
      <w:r w:rsidR="00EE5BD9">
        <w:rPr>
          <w:b w:val="0"/>
          <w:bCs/>
        </w:rPr>
        <w:t xml:space="preserve"> </w:t>
      </w:r>
      <w:proofErr w:type="gramStart"/>
      <w:r w:rsidR="00EE5BD9" w:rsidRPr="006A5628">
        <w:rPr>
          <w:b w:val="0"/>
          <w:bCs/>
        </w:rPr>
        <w:t>fill</w:t>
      </w:r>
      <w:proofErr w:type="gramEnd"/>
      <w:r w:rsidR="00EE5BD9" w:rsidRPr="006A5628">
        <w:rPr>
          <w:b w:val="0"/>
          <w:bCs/>
        </w:rPr>
        <w:t xml:space="preserve"> and save it and send</w:t>
      </w:r>
      <w:r w:rsidR="00EE5BD9">
        <w:rPr>
          <w:b w:val="0"/>
          <w:bCs/>
        </w:rPr>
        <w:t xml:space="preserve"> it by </w:t>
      </w:r>
      <w:r w:rsidR="00EE5BD9" w:rsidRPr="006A5628">
        <w:rPr>
          <w:b w:val="0"/>
          <w:bCs/>
        </w:rPr>
        <w:t>email</w:t>
      </w:r>
      <w:r w:rsidR="00EE5BD9">
        <w:rPr>
          <w:b w:val="0"/>
          <w:bCs/>
        </w:rPr>
        <w:t xml:space="preserve"> at </w:t>
      </w:r>
      <w:hyperlink r:id="rId8" w:history="1">
        <w:r w:rsidR="002B3E28" w:rsidRPr="002B3E28">
          <w:rPr>
            <w:rStyle w:val="Hyperlink"/>
            <w:b w:val="0"/>
            <w:bCs/>
            <w:color w:val="262626" w:themeColor="text1" w:themeTint="D9"/>
          </w:rPr>
          <w:t>admin@aaacademy.edu.au</w:t>
        </w:r>
      </w:hyperlink>
      <w:r w:rsidR="002B3E28">
        <w:rPr>
          <w:b w:val="0"/>
          <w:bCs/>
          <w:u w:val="single"/>
        </w:rPr>
        <w:t xml:space="preserve"> </w:t>
      </w:r>
      <w:r w:rsidR="00EE5BD9">
        <w:rPr>
          <w:b w:val="0"/>
          <w:bCs/>
        </w:rPr>
        <w:t>,</w:t>
      </w:r>
      <w:r w:rsidRPr="006A5628">
        <w:rPr>
          <w:b w:val="0"/>
          <w:bCs/>
        </w:rPr>
        <w:t xml:space="preserve"> including language, literacy</w:t>
      </w:r>
      <w:r>
        <w:rPr>
          <w:b w:val="0"/>
          <w:bCs/>
        </w:rPr>
        <w:t>,</w:t>
      </w:r>
      <w:r w:rsidRPr="006A5628">
        <w:rPr>
          <w:b w:val="0"/>
          <w:bCs/>
        </w:rPr>
        <w:t xml:space="preserve"> and numeracy</w:t>
      </w:r>
      <w:r>
        <w:rPr>
          <w:b w:val="0"/>
          <w:bCs/>
        </w:rPr>
        <w:t xml:space="preserve"> (LLN)</w:t>
      </w:r>
      <w:r w:rsidRPr="006A5628">
        <w:rPr>
          <w:b w:val="0"/>
          <w:bCs/>
        </w:rPr>
        <w:t xml:space="preserve"> test.</w:t>
      </w:r>
      <w:r>
        <w:rPr>
          <w:b w:val="0"/>
          <w:bCs/>
        </w:rPr>
        <w:t xml:space="preserve"> Advise that the LLN test must be completed by themselves without others’ assistance.</w:t>
      </w:r>
    </w:p>
    <w:p w14:paraId="0477A757" w14:textId="77777777" w:rsidR="00CD351D" w:rsidRPr="006A5628" w:rsidRDefault="00CD351D" w:rsidP="006D0FC2">
      <w:pPr>
        <w:pStyle w:val="Style1"/>
        <w:numPr>
          <w:ilvl w:val="1"/>
          <w:numId w:val="15"/>
        </w:numPr>
        <w:ind w:left="993" w:hanging="633"/>
        <w:rPr>
          <w:b w:val="0"/>
          <w:bCs/>
        </w:rPr>
      </w:pPr>
      <w:r w:rsidRPr="006A5628">
        <w:rPr>
          <w:b w:val="0"/>
          <w:bCs/>
        </w:rPr>
        <w:t>Determine if the client meets the minimum eligibility for the course.</w:t>
      </w:r>
    </w:p>
    <w:p w14:paraId="7D5B6694" w14:textId="77777777" w:rsidR="00CD351D" w:rsidRDefault="00CD351D" w:rsidP="006D0FC2">
      <w:pPr>
        <w:pStyle w:val="Style1"/>
        <w:numPr>
          <w:ilvl w:val="1"/>
          <w:numId w:val="15"/>
        </w:numPr>
        <w:ind w:left="993" w:hanging="633"/>
        <w:rPr>
          <w:b w:val="0"/>
          <w:bCs/>
        </w:rPr>
      </w:pPr>
      <w:r>
        <w:rPr>
          <w:b w:val="0"/>
          <w:bCs/>
        </w:rPr>
        <w:t>A</w:t>
      </w:r>
      <w:r w:rsidRPr="006A5628">
        <w:rPr>
          <w:b w:val="0"/>
          <w:bCs/>
        </w:rPr>
        <w:t xml:space="preserve">sk whether the client </w:t>
      </w:r>
      <w:r>
        <w:rPr>
          <w:b w:val="0"/>
          <w:bCs/>
        </w:rPr>
        <w:t xml:space="preserve">has any previous VET qualification, </w:t>
      </w:r>
    </w:p>
    <w:p w14:paraId="367B41E3" w14:textId="74D81162" w:rsidR="00CD351D" w:rsidRDefault="00CD351D" w:rsidP="006D0FC2">
      <w:pPr>
        <w:pStyle w:val="Style1"/>
        <w:numPr>
          <w:ilvl w:val="1"/>
          <w:numId w:val="15"/>
        </w:numPr>
        <w:ind w:left="993" w:hanging="633"/>
        <w:rPr>
          <w:b w:val="0"/>
          <w:bCs/>
        </w:rPr>
      </w:pPr>
      <w:r>
        <w:rPr>
          <w:b w:val="0"/>
          <w:bCs/>
        </w:rPr>
        <w:t xml:space="preserve">Request a copy of </w:t>
      </w:r>
      <w:r w:rsidRPr="00512BE7">
        <w:rPr>
          <w:b w:val="0"/>
          <w:bCs/>
        </w:rPr>
        <w:t xml:space="preserve">previous </w:t>
      </w:r>
      <w:r>
        <w:rPr>
          <w:b w:val="0"/>
          <w:bCs/>
        </w:rPr>
        <w:t xml:space="preserve">VET </w:t>
      </w:r>
      <w:r w:rsidRPr="00512BE7">
        <w:rPr>
          <w:b w:val="0"/>
          <w:bCs/>
        </w:rPr>
        <w:t>qualification</w:t>
      </w:r>
      <w:r>
        <w:rPr>
          <w:b w:val="0"/>
          <w:bCs/>
        </w:rPr>
        <w:t xml:space="preserve"> if applicable</w:t>
      </w:r>
      <w:r w:rsidR="00856FCE">
        <w:rPr>
          <w:b w:val="0"/>
          <w:bCs/>
        </w:rPr>
        <w:t>.</w:t>
      </w:r>
    </w:p>
    <w:p w14:paraId="319B80B3" w14:textId="77777777" w:rsidR="00CD351D" w:rsidRPr="00512BE7" w:rsidRDefault="00CD351D" w:rsidP="006D0FC2">
      <w:pPr>
        <w:pStyle w:val="Style1"/>
        <w:numPr>
          <w:ilvl w:val="1"/>
          <w:numId w:val="15"/>
        </w:numPr>
        <w:ind w:left="993" w:hanging="633"/>
        <w:rPr>
          <w:b w:val="0"/>
          <w:bCs/>
        </w:rPr>
      </w:pPr>
      <w:r>
        <w:rPr>
          <w:b w:val="0"/>
          <w:bCs/>
        </w:rPr>
        <w:t xml:space="preserve">Determine any possibility of the </w:t>
      </w:r>
      <w:r w:rsidRPr="00512BE7">
        <w:rPr>
          <w:b w:val="0"/>
          <w:bCs/>
        </w:rPr>
        <w:t>Credit Transfer</w:t>
      </w:r>
      <w:r>
        <w:rPr>
          <w:b w:val="0"/>
          <w:bCs/>
        </w:rPr>
        <w:t xml:space="preserve"> and hand in the Credit Transfer</w:t>
      </w:r>
      <w:r w:rsidRPr="00512BE7">
        <w:rPr>
          <w:b w:val="0"/>
          <w:bCs/>
        </w:rPr>
        <w:t xml:space="preserve"> Form </w:t>
      </w:r>
      <w:r>
        <w:rPr>
          <w:b w:val="0"/>
          <w:bCs/>
        </w:rPr>
        <w:t>if applicable.</w:t>
      </w:r>
    </w:p>
    <w:p w14:paraId="35A527B3" w14:textId="59148FEA" w:rsidR="00CD351D" w:rsidRDefault="00CD351D" w:rsidP="006D0FC2">
      <w:pPr>
        <w:pStyle w:val="Style1"/>
        <w:numPr>
          <w:ilvl w:val="1"/>
          <w:numId w:val="15"/>
        </w:numPr>
        <w:ind w:left="993" w:hanging="633"/>
        <w:rPr>
          <w:b w:val="0"/>
          <w:bCs/>
        </w:rPr>
      </w:pPr>
      <w:r>
        <w:rPr>
          <w:b w:val="0"/>
          <w:bCs/>
        </w:rPr>
        <w:t xml:space="preserve">Request the student to provide access to </w:t>
      </w:r>
      <w:r w:rsidR="00965959">
        <w:rPr>
          <w:b w:val="0"/>
          <w:bCs/>
        </w:rPr>
        <w:t>AA Academy</w:t>
      </w:r>
      <w:r>
        <w:rPr>
          <w:b w:val="0"/>
          <w:bCs/>
        </w:rPr>
        <w:t xml:space="preserve"> to the USI registry (see USI Access Guideline).</w:t>
      </w:r>
    </w:p>
    <w:p w14:paraId="1BF0BB3F" w14:textId="77777777" w:rsidR="00CD351D" w:rsidRPr="006A5628" w:rsidRDefault="00CD351D" w:rsidP="006D0FC2">
      <w:pPr>
        <w:pStyle w:val="Style1"/>
        <w:numPr>
          <w:ilvl w:val="1"/>
          <w:numId w:val="15"/>
        </w:numPr>
        <w:ind w:left="993" w:hanging="633"/>
        <w:rPr>
          <w:b w:val="0"/>
          <w:bCs/>
        </w:rPr>
      </w:pPr>
      <w:r>
        <w:rPr>
          <w:b w:val="0"/>
          <w:bCs/>
        </w:rPr>
        <w:t>I</w:t>
      </w:r>
      <w:r w:rsidRPr="006A5628">
        <w:rPr>
          <w:b w:val="0"/>
          <w:bCs/>
        </w:rPr>
        <w:t xml:space="preserve">nform the Trainer/Assessor/RTO Manager about </w:t>
      </w:r>
      <w:r>
        <w:rPr>
          <w:b w:val="0"/>
          <w:bCs/>
        </w:rPr>
        <w:t>any Credit Transfer applications</w:t>
      </w:r>
      <w:r w:rsidRPr="006A5628">
        <w:rPr>
          <w:b w:val="0"/>
          <w:bCs/>
        </w:rPr>
        <w:t>.</w:t>
      </w:r>
    </w:p>
    <w:p w14:paraId="7D4C22B8" w14:textId="77777777" w:rsidR="00CD351D" w:rsidRPr="006A5628" w:rsidRDefault="00CD351D" w:rsidP="006D0FC2">
      <w:pPr>
        <w:pStyle w:val="Style1"/>
        <w:numPr>
          <w:ilvl w:val="1"/>
          <w:numId w:val="15"/>
        </w:numPr>
        <w:ind w:left="993" w:hanging="633"/>
        <w:rPr>
          <w:b w:val="0"/>
          <w:bCs/>
        </w:rPr>
      </w:pPr>
      <w:r w:rsidRPr="006A5628">
        <w:rPr>
          <w:b w:val="0"/>
          <w:bCs/>
        </w:rPr>
        <w:t>Ensure to receive at least two forms of ID.</w:t>
      </w:r>
    </w:p>
    <w:p w14:paraId="6CDCEDF1" w14:textId="77777777" w:rsidR="00CD351D" w:rsidRDefault="00CD351D" w:rsidP="006D0FC2">
      <w:pPr>
        <w:pStyle w:val="Style1"/>
        <w:numPr>
          <w:ilvl w:val="1"/>
          <w:numId w:val="15"/>
        </w:numPr>
        <w:ind w:left="993" w:hanging="633"/>
        <w:rPr>
          <w:b w:val="0"/>
          <w:bCs/>
        </w:rPr>
      </w:pPr>
      <w:r w:rsidRPr="006A5628">
        <w:rPr>
          <w:b w:val="0"/>
          <w:bCs/>
        </w:rPr>
        <w:t>Forward the complete</w:t>
      </w:r>
      <w:r>
        <w:rPr>
          <w:b w:val="0"/>
          <w:bCs/>
        </w:rPr>
        <w:t>d</w:t>
      </w:r>
      <w:r w:rsidRPr="006A5628">
        <w:rPr>
          <w:b w:val="0"/>
          <w:bCs/>
        </w:rPr>
        <w:t xml:space="preserve"> application to the trainer/assessor/RTO Manager for </w:t>
      </w:r>
      <w:r>
        <w:rPr>
          <w:b w:val="0"/>
          <w:bCs/>
        </w:rPr>
        <w:t>enrolment approval, LLN Assessment, and Credit Transfer approval.</w:t>
      </w:r>
    </w:p>
    <w:p w14:paraId="67594764" w14:textId="77777777" w:rsidR="00856FCE" w:rsidRPr="00731FD2" w:rsidRDefault="00856FCE" w:rsidP="00856FCE">
      <w:pPr>
        <w:pStyle w:val="Style1"/>
        <w:ind w:left="993"/>
        <w:rPr>
          <w:b w:val="0"/>
          <w:bCs/>
        </w:rPr>
      </w:pPr>
    </w:p>
    <w:p w14:paraId="72A1358D" w14:textId="77777777" w:rsidR="00CD351D" w:rsidRDefault="00CD351D" w:rsidP="006D0FC2">
      <w:pPr>
        <w:pStyle w:val="Style1"/>
        <w:numPr>
          <w:ilvl w:val="0"/>
          <w:numId w:val="15"/>
        </w:numPr>
        <w:ind w:left="357" w:hanging="357"/>
      </w:pPr>
      <w:r>
        <w:t>Recognition and LLN Assessment</w:t>
      </w:r>
    </w:p>
    <w:p w14:paraId="2D905DEE" w14:textId="77777777" w:rsidR="00CD351D" w:rsidRPr="009F4675" w:rsidRDefault="00CD351D" w:rsidP="00CD351D">
      <w:pPr>
        <w:pStyle w:val="Style1"/>
        <w:ind w:left="357"/>
        <w:rPr>
          <w:color w:val="000000" w:themeColor="text1"/>
        </w:rPr>
      </w:pPr>
      <w:r w:rsidRPr="009F4675">
        <w:rPr>
          <w:color w:val="000000" w:themeColor="text1"/>
        </w:rPr>
        <w:t>Trainer / Assessor</w:t>
      </w:r>
    </w:p>
    <w:p w14:paraId="1670491B" w14:textId="2093FC79" w:rsidR="00CD351D" w:rsidRPr="006A5628" w:rsidRDefault="00CD351D" w:rsidP="006D0FC2">
      <w:pPr>
        <w:pStyle w:val="Style1"/>
        <w:numPr>
          <w:ilvl w:val="1"/>
          <w:numId w:val="15"/>
        </w:numPr>
        <w:ind w:left="851" w:hanging="491"/>
        <w:rPr>
          <w:b w:val="0"/>
          <w:bCs/>
        </w:rPr>
      </w:pPr>
      <w:r w:rsidRPr="006A5628">
        <w:rPr>
          <w:b w:val="0"/>
          <w:bCs/>
        </w:rPr>
        <w:t>See the LLN test of the client and provide the feedback</w:t>
      </w:r>
      <w:r w:rsidR="00856FCE">
        <w:rPr>
          <w:b w:val="0"/>
          <w:bCs/>
        </w:rPr>
        <w:t>.</w:t>
      </w:r>
    </w:p>
    <w:p w14:paraId="6CB15BE2" w14:textId="77777777" w:rsidR="00CD351D" w:rsidRPr="006A5628" w:rsidRDefault="00CD351D" w:rsidP="006D0FC2">
      <w:pPr>
        <w:pStyle w:val="Style1"/>
        <w:numPr>
          <w:ilvl w:val="2"/>
          <w:numId w:val="15"/>
        </w:numPr>
        <w:ind w:left="1701" w:hanging="645"/>
        <w:rPr>
          <w:b w:val="0"/>
          <w:bCs/>
        </w:rPr>
      </w:pPr>
      <w:r w:rsidRPr="006A5628">
        <w:rPr>
          <w:b w:val="0"/>
          <w:bCs/>
        </w:rPr>
        <w:t xml:space="preserve">Satisfactory: Can proceed </w:t>
      </w:r>
      <w:r>
        <w:rPr>
          <w:b w:val="0"/>
          <w:bCs/>
        </w:rPr>
        <w:t xml:space="preserve">with </w:t>
      </w:r>
      <w:r w:rsidRPr="006A5628">
        <w:rPr>
          <w:b w:val="0"/>
          <w:bCs/>
        </w:rPr>
        <w:t>the training</w:t>
      </w:r>
    </w:p>
    <w:p w14:paraId="6B1EED74" w14:textId="6714B5EC" w:rsidR="00CD351D" w:rsidRPr="006A5628" w:rsidRDefault="00CD351D" w:rsidP="006D0FC2">
      <w:pPr>
        <w:pStyle w:val="Style1"/>
        <w:numPr>
          <w:ilvl w:val="2"/>
          <w:numId w:val="15"/>
        </w:numPr>
        <w:ind w:left="1701" w:hanging="787"/>
        <w:rPr>
          <w:b w:val="0"/>
          <w:bCs/>
        </w:rPr>
      </w:pPr>
      <w:r w:rsidRPr="006A5628">
        <w:rPr>
          <w:b w:val="0"/>
          <w:bCs/>
        </w:rPr>
        <w:t xml:space="preserve">Satisfactory but needs to improve in a specific area: If so, please provide </w:t>
      </w:r>
      <w:r>
        <w:rPr>
          <w:b w:val="0"/>
          <w:bCs/>
        </w:rPr>
        <w:t>a</w:t>
      </w:r>
      <w:r w:rsidRPr="006A5628">
        <w:rPr>
          <w:b w:val="0"/>
          <w:bCs/>
        </w:rPr>
        <w:t xml:space="preserve"> comment </w:t>
      </w:r>
      <w:r>
        <w:rPr>
          <w:b w:val="0"/>
          <w:bCs/>
        </w:rPr>
        <w:t xml:space="preserve">on </w:t>
      </w:r>
      <w:r w:rsidRPr="006A5628">
        <w:rPr>
          <w:b w:val="0"/>
          <w:bCs/>
        </w:rPr>
        <w:t>what additional support is needed</w:t>
      </w:r>
      <w:r w:rsidR="00856FCE">
        <w:rPr>
          <w:b w:val="0"/>
          <w:bCs/>
        </w:rPr>
        <w:t>.</w:t>
      </w:r>
    </w:p>
    <w:p w14:paraId="1C885AD4" w14:textId="77777777" w:rsidR="00CD351D" w:rsidRPr="006A5628" w:rsidRDefault="00CD351D" w:rsidP="006D0FC2">
      <w:pPr>
        <w:pStyle w:val="Style1"/>
        <w:numPr>
          <w:ilvl w:val="2"/>
          <w:numId w:val="15"/>
        </w:numPr>
        <w:ind w:left="1701" w:hanging="787"/>
        <w:rPr>
          <w:b w:val="0"/>
          <w:bCs/>
        </w:rPr>
      </w:pPr>
      <w:r w:rsidRPr="006A5628">
        <w:rPr>
          <w:b w:val="0"/>
          <w:bCs/>
        </w:rPr>
        <w:t>Not Satisfactory: Provide the comment why not satisfactory and why cannot continue the course.</w:t>
      </w:r>
    </w:p>
    <w:p w14:paraId="361128D8" w14:textId="77777777" w:rsidR="00CD351D" w:rsidRPr="006A5628" w:rsidRDefault="00CD351D" w:rsidP="006D0FC2">
      <w:pPr>
        <w:pStyle w:val="Style1"/>
        <w:numPr>
          <w:ilvl w:val="1"/>
          <w:numId w:val="15"/>
        </w:numPr>
        <w:rPr>
          <w:b w:val="0"/>
          <w:bCs/>
        </w:rPr>
      </w:pPr>
      <w:r>
        <w:rPr>
          <w:b w:val="0"/>
          <w:bCs/>
        </w:rPr>
        <w:t xml:space="preserve">Review the </w:t>
      </w:r>
      <w:r w:rsidRPr="006A5628">
        <w:rPr>
          <w:b w:val="0"/>
          <w:bCs/>
        </w:rPr>
        <w:t>Credit Transfer a</w:t>
      </w:r>
      <w:r>
        <w:rPr>
          <w:b w:val="0"/>
          <w:bCs/>
        </w:rPr>
        <w:t>pplication if there is,</w:t>
      </w:r>
    </w:p>
    <w:p w14:paraId="4B58B84A" w14:textId="60530CD3" w:rsidR="00CD351D" w:rsidRPr="006A5628" w:rsidRDefault="00CD351D" w:rsidP="006D0FC2">
      <w:pPr>
        <w:pStyle w:val="Style1"/>
        <w:numPr>
          <w:ilvl w:val="2"/>
          <w:numId w:val="15"/>
        </w:numPr>
        <w:ind w:left="1701" w:hanging="787"/>
        <w:rPr>
          <w:b w:val="0"/>
          <w:bCs/>
        </w:rPr>
      </w:pPr>
      <w:r w:rsidRPr="006A5628">
        <w:rPr>
          <w:b w:val="0"/>
          <w:bCs/>
        </w:rPr>
        <w:t>Check the application</w:t>
      </w:r>
      <w:r w:rsidR="00A47626">
        <w:rPr>
          <w:b w:val="0"/>
          <w:bCs/>
        </w:rPr>
        <w:t>.</w:t>
      </w:r>
    </w:p>
    <w:p w14:paraId="25A2D636" w14:textId="6D1FDA55" w:rsidR="00CD351D" w:rsidRPr="006A5628" w:rsidRDefault="00CD351D" w:rsidP="006D0FC2">
      <w:pPr>
        <w:pStyle w:val="Style1"/>
        <w:numPr>
          <w:ilvl w:val="2"/>
          <w:numId w:val="15"/>
        </w:numPr>
        <w:ind w:left="1701" w:hanging="787"/>
        <w:rPr>
          <w:b w:val="0"/>
          <w:bCs/>
        </w:rPr>
      </w:pPr>
      <w:r w:rsidRPr="006A5628">
        <w:rPr>
          <w:b w:val="0"/>
          <w:bCs/>
        </w:rPr>
        <w:t>Ensure the Unit Code Unit Name, and evidence supplied</w:t>
      </w:r>
      <w:r w:rsidR="00A47626">
        <w:rPr>
          <w:b w:val="0"/>
          <w:bCs/>
        </w:rPr>
        <w:t>.</w:t>
      </w:r>
    </w:p>
    <w:p w14:paraId="73009B99" w14:textId="77777777" w:rsidR="00CD351D" w:rsidRDefault="00CD351D" w:rsidP="006D0FC2">
      <w:pPr>
        <w:pStyle w:val="Style1"/>
        <w:numPr>
          <w:ilvl w:val="2"/>
          <w:numId w:val="15"/>
        </w:numPr>
        <w:ind w:left="1701" w:hanging="787"/>
        <w:rPr>
          <w:b w:val="0"/>
          <w:bCs/>
        </w:rPr>
      </w:pPr>
      <w:r>
        <w:rPr>
          <w:b w:val="0"/>
          <w:bCs/>
        </w:rPr>
        <w:lastRenderedPageBreak/>
        <w:t>Verify the evidence received by the student with the issuing RTO or via the USI Registry</w:t>
      </w:r>
    </w:p>
    <w:p w14:paraId="795E2F72" w14:textId="77777777" w:rsidR="00CD351D" w:rsidRPr="008C736B" w:rsidRDefault="00CD351D" w:rsidP="006D0FC2">
      <w:pPr>
        <w:pStyle w:val="Style1"/>
        <w:numPr>
          <w:ilvl w:val="2"/>
          <w:numId w:val="15"/>
        </w:numPr>
        <w:ind w:left="1701" w:hanging="787"/>
        <w:rPr>
          <w:b w:val="0"/>
          <w:bCs/>
        </w:rPr>
      </w:pPr>
      <w:r w:rsidRPr="008C736B">
        <w:rPr>
          <w:b w:val="0"/>
          <w:bCs/>
        </w:rPr>
        <w:t>Request the CEO for access to the USI registry if it is to verify through the US registry.</w:t>
      </w:r>
    </w:p>
    <w:p w14:paraId="2D4F13CA" w14:textId="77777777" w:rsidR="00CD351D" w:rsidRPr="006A5628" w:rsidRDefault="00CD351D" w:rsidP="006D0FC2">
      <w:pPr>
        <w:pStyle w:val="Style1"/>
        <w:numPr>
          <w:ilvl w:val="2"/>
          <w:numId w:val="15"/>
        </w:numPr>
        <w:ind w:left="1701" w:hanging="787"/>
        <w:rPr>
          <w:b w:val="0"/>
          <w:bCs/>
        </w:rPr>
      </w:pPr>
      <w:r>
        <w:rPr>
          <w:b w:val="0"/>
          <w:bCs/>
        </w:rPr>
        <w:t xml:space="preserve">If applicable, </w:t>
      </w:r>
      <w:r w:rsidRPr="006A5628">
        <w:rPr>
          <w:b w:val="0"/>
          <w:bCs/>
        </w:rPr>
        <w:t>Verify the Credit Transfer units and provide the assessment outcome.</w:t>
      </w:r>
    </w:p>
    <w:p w14:paraId="4DB6EB19" w14:textId="77777777" w:rsidR="00CD351D" w:rsidRPr="006A5628" w:rsidRDefault="00CD351D" w:rsidP="006D0FC2">
      <w:pPr>
        <w:pStyle w:val="Style1"/>
        <w:numPr>
          <w:ilvl w:val="2"/>
          <w:numId w:val="15"/>
        </w:numPr>
        <w:ind w:left="1701" w:hanging="787"/>
        <w:rPr>
          <w:b w:val="0"/>
          <w:bCs/>
        </w:rPr>
      </w:pPr>
      <w:r>
        <w:rPr>
          <w:b w:val="0"/>
          <w:bCs/>
        </w:rPr>
        <w:t>S</w:t>
      </w:r>
      <w:r w:rsidRPr="006A5628">
        <w:rPr>
          <w:b w:val="0"/>
          <w:bCs/>
        </w:rPr>
        <w:t>ign the Credit Transfer Form</w:t>
      </w:r>
    </w:p>
    <w:p w14:paraId="7D65F931" w14:textId="77777777" w:rsidR="00CD351D" w:rsidRPr="003053A8" w:rsidRDefault="00CD351D" w:rsidP="006D0FC2">
      <w:pPr>
        <w:pStyle w:val="Style1"/>
        <w:numPr>
          <w:ilvl w:val="1"/>
          <w:numId w:val="15"/>
        </w:numPr>
      </w:pPr>
      <w:r w:rsidRPr="006A5628">
        <w:rPr>
          <w:b w:val="0"/>
          <w:bCs/>
        </w:rPr>
        <w:t>Handover the Enrolment Form to the Admin</w:t>
      </w:r>
    </w:p>
    <w:p w14:paraId="4C15C835" w14:textId="77777777" w:rsidR="00CD351D" w:rsidRDefault="00CD351D" w:rsidP="006D0FC2">
      <w:pPr>
        <w:pStyle w:val="Style1"/>
        <w:numPr>
          <w:ilvl w:val="0"/>
          <w:numId w:val="15"/>
        </w:numPr>
      </w:pPr>
      <w:r>
        <w:t>Finalising Enrolment</w:t>
      </w:r>
    </w:p>
    <w:p w14:paraId="7AAE7962" w14:textId="77777777" w:rsidR="00CD351D" w:rsidRPr="009F4675" w:rsidRDefault="00CD351D" w:rsidP="00CD351D">
      <w:pPr>
        <w:pStyle w:val="Style1"/>
        <w:ind w:left="360"/>
        <w:rPr>
          <w:color w:val="000000" w:themeColor="text1"/>
        </w:rPr>
      </w:pPr>
      <w:r w:rsidRPr="009F4675">
        <w:rPr>
          <w:color w:val="000000" w:themeColor="text1"/>
        </w:rPr>
        <w:t>Admin</w:t>
      </w:r>
    </w:p>
    <w:p w14:paraId="1273A688" w14:textId="77777777" w:rsidR="00CD351D" w:rsidRPr="006A5628" w:rsidRDefault="00CD351D" w:rsidP="006D0FC2">
      <w:pPr>
        <w:pStyle w:val="Style1"/>
        <w:numPr>
          <w:ilvl w:val="1"/>
          <w:numId w:val="15"/>
        </w:numPr>
        <w:ind w:left="993" w:hanging="633"/>
        <w:rPr>
          <w:b w:val="0"/>
          <w:bCs/>
        </w:rPr>
      </w:pPr>
      <w:r w:rsidRPr="006A5628">
        <w:rPr>
          <w:b w:val="0"/>
          <w:bCs/>
        </w:rPr>
        <w:t>Ensure to receive two forms of ID</w:t>
      </w:r>
      <w:r>
        <w:rPr>
          <w:b w:val="0"/>
          <w:bCs/>
        </w:rPr>
        <w:t>, as advised in the enrolment information</w:t>
      </w:r>
      <w:r w:rsidRPr="006A5628">
        <w:rPr>
          <w:b w:val="0"/>
          <w:bCs/>
        </w:rPr>
        <w:t>.</w:t>
      </w:r>
    </w:p>
    <w:p w14:paraId="79C861AE" w14:textId="77777777" w:rsidR="00CD351D" w:rsidRPr="006A5628" w:rsidRDefault="00CD351D" w:rsidP="006D0FC2">
      <w:pPr>
        <w:pStyle w:val="Style1"/>
        <w:numPr>
          <w:ilvl w:val="1"/>
          <w:numId w:val="15"/>
        </w:numPr>
        <w:ind w:left="993" w:hanging="633"/>
        <w:rPr>
          <w:b w:val="0"/>
          <w:bCs/>
        </w:rPr>
      </w:pPr>
      <w:r w:rsidRPr="006A5628">
        <w:rPr>
          <w:b w:val="0"/>
          <w:bCs/>
        </w:rPr>
        <w:t>Check to see if client details are on SMS (if applicable)</w:t>
      </w:r>
    </w:p>
    <w:p w14:paraId="17584BD8" w14:textId="77777777" w:rsidR="00CD351D" w:rsidRPr="006A5628" w:rsidRDefault="00CD351D" w:rsidP="006D0FC2">
      <w:pPr>
        <w:pStyle w:val="Style1"/>
        <w:numPr>
          <w:ilvl w:val="1"/>
          <w:numId w:val="15"/>
        </w:numPr>
        <w:ind w:left="993" w:hanging="633"/>
        <w:rPr>
          <w:b w:val="0"/>
          <w:bCs/>
        </w:rPr>
      </w:pPr>
      <w:r w:rsidRPr="006A5628">
        <w:rPr>
          <w:b w:val="0"/>
          <w:bCs/>
        </w:rPr>
        <w:t>All client enrolments are processed through SMS</w:t>
      </w:r>
      <w:r>
        <w:rPr>
          <w:b w:val="0"/>
          <w:bCs/>
        </w:rPr>
        <w:t>, so p</w:t>
      </w:r>
      <w:r w:rsidRPr="006A5628">
        <w:rPr>
          <w:b w:val="0"/>
          <w:bCs/>
        </w:rPr>
        <w:t>rocess</w:t>
      </w:r>
      <w:r>
        <w:rPr>
          <w:b w:val="0"/>
          <w:bCs/>
        </w:rPr>
        <w:t xml:space="preserve"> the</w:t>
      </w:r>
      <w:r w:rsidRPr="006A5628">
        <w:rPr>
          <w:b w:val="0"/>
          <w:bCs/>
        </w:rPr>
        <w:t xml:space="preserve"> enrolment in SMS.</w:t>
      </w:r>
    </w:p>
    <w:p w14:paraId="31626C38" w14:textId="77777777" w:rsidR="00CD351D" w:rsidRDefault="00CD351D" w:rsidP="006D0FC2">
      <w:pPr>
        <w:pStyle w:val="Style1"/>
        <w:numPr>
          <w:ilvl w:val="1"/>
          <w:numId w:val="15"/>
        </w:numPr>
        <w:ind w:left="993" w:hanging="633"/>
        <w:rPr>
          <w:b w:val="0"/>
          <w:bCs/>
        </w:rPr>
      </w:pPr>
      <w:r>
        <w:rPr>
          <w:b w:val="0"/>
          <w:bCs/>
        </w:rPr>
        <w:t>Enter the AVETMISS data if the client has not applied himself/herself in SMS.</w:t>
      </w:r>
    </w:p>
    <w:p w14:paraId="27DE7683" w14:textId="77777777" w:rsidR="00CD351D" w:rsidRDefault="00CD351D" w:rsidP="006D0FC2">
      <w:pPr>
        <w:pStyle w:val="Style1"/>
        <w:numPr>
          <w:ilvl w:val="1"/>
          <w:numId w:val="15"/>
        </w:numPr>
        <w:ind w:left="993" w:hanging="633"/>
        <w:rPr>
          <w:b w:val="0"/>
          <w:bCs/>
        </w:rPr>
      </w:pPr>
      <w:r>
        <w:rPr>
          <w:b w:val="0"/>
          <w:bCs/>
        </w:rPr>
        <w:t>Verify the data if the client has applied directly to the SMS.</w:t>
      </w:r>
    </w:p>
    <w:p w14:paraId="1C755516" w14:textId="7A07ED5B" w:rsidR="00CD351D" w:rsidRDefault="00CD351D" w:rsidP="006D0FC2">
      <w:pPr>
        <w:pStyle w:val="Style1"/>
        <w:numPr>
          <w:ilvl w:val="1"/>
          <w:numId w:val="15"/>
        </w:numPr>
        <w:ind w:left="993" w:hanging="633"/>
        <w:rPr>
          <w:b w:val="0"/>
          <w:bCs/>
        </w:rPr>
      </w:pPr>
      <w:r>
        <w:rPr>
          <w:b w:val="0"/>
          <w:bCs/>
        </w:rPr>
        <w:t>Approve the enrolment and generate the student ID</w:t>
      </w:r>
      <w:r w:rsidR="00A47626">
        <w:rPr>
          <w:b w:val="0"/>
          <w:bCs/>
        </w:rPr>
        <w:t>.</w:t>
      </w:r>
    </w:p>
    <w:p w14:paraId="5C4DEA22" w14:textId="1D29AD47" w:rsidR="00CD351D" w:rsidRDefault="00CD351D" w:rsidP="006D0FC2">
      <w:pPr>
        <w:pStyle w:val="Style1"/>
        <w:numPr>
          <w:ilvl w:val="1"/>
          <w:numId w:val="15"/>
        </w:numPr>
        <w:ind w:left="993" w:hanging="633"/>
        <w:rPr>
          <w:b w:val="0"/>
          <w:bCs/>
        </w:rPr>
      </w:pPr>
      <w:r>
        <w:rPr>
          <w:b w:val="0"/>
          <w:bCs/>
        </w:rPr>
        <w:t>Ensure the USI has been recorded in the SMS</w:t>
      </w:r>
      <w:r w:rsidR="00A47626">
        <w:rPr>
          <w:b w:val="0"/>
          <w:bCs/>
        </w:rPr>
        <w:t>.</w:t>
      </w:r>
    </w:p>
    <w:p w14:paraId="341BFC95" w14:textId="62E941F3" w:rsidR="00CD351D" w:rsidRDefault="00CD351D" w:rsidP="006D0FC2">
      <w:pPr>
        <w:pStyle w:val="Style1"/>
        <w:numPr>
          <w:ilvl w:val="1"/>
          <w:numId w:val="15"/>
        </w:numPr>
        <w:ind w:left="993" w:hanging="633"/>
        <w:rPr>
          <w:b w:val="0"/>
          <w:bCs/>
        </w:rPr>
      </w:pPr>
      <w:r>
        <w:rPr>
          <w:b w:val="0"/>
          <w:bCs/>
        </w:rPr>
        <w:t>Enrol into the units of the course enrolled</w:t>
      </w:r>
      <w:r w:rsidR="00A47626">
        <w:rPr>
          <w:b w:val="0"/>
          <w:bCs/>
        </w:rPr>
        <w:t>.</w:t>
      </w:r>
    </w:p>
    <w:p w14:paraId="30B5BEFD" w14:textId="77777777" w:rsidR="00CD351D" w:rsidRPr="006A5628" w:rsidRDefault="00CD351D" w:rsidP="006D0FC2">
      <w:pPr>
        <w:pStyle w:val="Style1"/>
        <w:numPr>
          <w:ilvl w:val="1"/>
          <w:numId w:val="15"/>
        </w:numPr>
        <w:ind w:left="993" w:hanging="633"/>
        <w:rPr>
          <w:b w:val="0"/>
          <w:bCs/>
        </w:rPr>
      </w:pPr>
      <w:r>
        <w:rPr>
          <w:b w:val="0"/>
          <w:bCs/>
        </w:rPr>
        <w:t>Create the payment schedule, r</w:t>
      </w:r>
      <w:r w:rsidRPr="006A5628">
        <w:rPr>
          <w:b w:val="0"/>
          <w:bCs/>
        </w:rPr>
        <w:t>aise an invoice</w:t>
      </w:r>
      <w:r>
        <w:rPr>
          <w:b w:val="0"/>
          <w:bCs/>
        </w:rPr>
        <w:t>,</w:t>
      </w:r>
      <w:r w:rsidRPr="006A5628">
        <w:rPr>
          <w:b w:val="0"/>
          <w:bCs/>
        </w:rPr>
        <w:t xml:space="preserve"> and process the payment.</w:t>
      </w:r>
    </w:p>
    <w:p w14:paraId="476CC81A" w14:textId="77777777" w:rsidR="00CD351D" w:rsidRPr="006A5628" w:rsidRDefault="00CD351D" w:rsidP="006D0FC2">
      <w:pPr>
        <w:pStyle w:val="Style1"/>
        <w:numPr>
          <w:ilvl w:val="1"/>
          <w:numId w:val="15"/>
        </w:numPr>
        <w:ind w:left="993" w:hanging="633"/>
        <w:rPr>
          <w:b w:val="0"/>
          <w:bCs/>
        </w:rPr>
      </w:pPr>
      <w:r w:rsidRPr="006A5628">
        <w:rPr>
          <w:b w:val="0"/>
          <w:bCs/>
        </w:rPr>
        <w:t xml:space="preserve">Take the payment and ensure to give a copy of </w:t>
      </w:r>
      <w:r>
        <w:rPr>
          <w:b w:val="0"/>
          <w:bCs/>
        </w:rPr>
        <w:t xml:space="preserve">the invoice and receipt </w:t>
      </w:r>
      <w:r w:rsidRPr="006A5628">
        <w:rPr>
          <w:b w:val="0"/>
          <w:bCs/>
        </w:rPr>
        <w:t>to the client.</w:t>
      </w:r>
    </w:p>
    <w:p w14:paraId="33455F45" w14:textId="77777777" w:rsidR="00CD351D" w:rsidRPr="006A5628" w:rsidRDefault="00CD351D" w:rsidP="006D0FC2">
      <w:pPr>
        <w:pStyle w:val="Style1"/>
        <w:numPr>
          <w:ilvl w:val="1"/>
          <w:numId w:val="15"/>
        </w:numPr>
        <w:ind w:left="993" w:hanging="633"/>
        <w:rPr>
          <w:b w:val="0"/>
          <w:bCs/>
        </w:rPr>
      </w:pPr>
      <w:r w:rsidRPr="006A5628">
        <w:rPr>
          <w:b w:val="0"/>
          <w:bCs/>
        </w:rPr>
        <w:t>Create a client file (See ‘Records Management Procedures’ for details).</w:t>
      </w:r>
    </w:p>
    <w:p w14:paraId="07649B08" w14:textId="77777777" w:rsidR="00CD351D" w:rsidRPr="006A5628" w:rsidRDefault="00CD351D" w:rsidP="006D0FC2">
      <w:pPr>
        <w:pStyle w:val="Style1"/>
        <w:numPr>
          <w:ilvl w:val="1"/>
          <w:numId w:val="15"/>
        </w:numPr>
        <w:ind w:left="993" w:hanging="633"/>
        <w:rPr>
          <w:b w:val="0"/>
          <w:bCs/>
        </w:rPr>
      </w:pPr>
      <w:r>
        <w:rPr>
          <w:b w:val="0"/>
          <w:bCs/>
        </w:rPr>
        <w:t>Hand in</w:t>
      </w:r>
      <w:r w:rsidRPr="006A5628">
        <w:rPr>
          <w:b w:val="0"/>
          <w:bCs/>
        </w:rPr>
        <w:t xml:space="preserve"> relevant course materials to </w:t>
      </w:r>
      <w:r>
        <w:rPr>
          <w:b w:val="0"/>
          <w:bCs/>
        </w:rPr>
        <w:t xml:space="preserve">the </w:t>
      </w:r>
      <w:r w:rsidRPr="006A5628">
        <w:rPr>
          <w:b w:val="0"/>
          <w:bCs/>
        </w:rPr>
        <w:t xml:space="preserve">client, </w:t>
      </w:r>
      <w:r>
        <w:rPr>
          <w:b w:val="0"/>
          <w:bCs/>
        </w:rPr>
        <w:t>send an email (using the template), and provide access to all the course materials</w:t>
      </w:r>
      <w:r w:rsidRPr="006A5628">
        <w:rPr>
          <w:b w:val="0"/>
          <w:bCs/>
        </w:rPr>
        <w:t xml:space="preserve">. </w:t>
      </w:r>
    </w:p>
    <w:p w14:paraId="399C47E4" w14:textId="77777777" w:rsidR="00CD351D" w:rsidRPr="006A5628" w:rsidRDefault="00CD351D" w:rsidP="006D0FC2">
      <w:pPr>
        <w:pStyle w:val="Style1"/>
        <w:numPr>
          <w:ilvl w:val="1"/>
          <w:numId w:val="15"/>
        </w:numPr>
        <w:ind w:left="993" w:hanging="633"/>
        <w:rPr>
          <w:b w:val="0"/>
          <w:bCs/>
        </w:rPr>
      </w:pPr>
      <w:r>
        <w:rPr>
          <w:b w:val="0"/>
          <w:bCs/>
        </w:rPr>
        <w:t>Store all the documents in the newly created c</w:t>
      </w:r>
      <w:r w:rsidRPr="006A5628">
        <w:rPr>
          <w:b w:val="0"/>
          <w:bCs/>
        </w:rPr>
        <w:t xml:space="preserve">lient file. </w:t>
      </w:r>
    </w:p>
    <w:p w14:paraId="3B7EC255" w14:textId="77777777" w:rsidR="00CD351D" w:rsidRDefault="00CD351D" w:rsidP="006D0FC2">
      <w:pPr>
        <w:pStyle w:val="Style1"/>
        <w:numPr>
          <w:ilvl w:val="1"/>
          <w:numId w:val="15"/>
        </w:numPr>
        <w:ind w:left="993" w:hanging="633"/>
        <w:rPr>
          <w:b w:val="0"/>
          <w:bCs/>
        </w:rPr>
      </w:pPr>
      <w:r w:rsidRPr="006A5628">
        <w:rPr>
          <w:b w:val="0"/>
          <w:bCs/>
        </w:rPr>
        <w:t xml:space="preserve">Notify the trainer/assessor </w:t>
      </w:r>
      <w:r>
        <w:rPr>
          <w:b w:val="0"/>
          <w:bCs/>
        </w:rPr>
        <w:t>of</w:t>
      </w:r>
      <w:r w:rsidRPr="006A5628">
        <w:rPr>
          <w:b w:val="0"/>
          <w:bCs/>
        </w:rPr>
        <w:t xml:space="preserve"> the necessary planning of the course delivery.</w:t>
      </w:r>
    </w:p>
    <w:p w14:paraId="2CF3023F" w14:textId="77777777" w:rsidR="00A47626" w:rsidRDefault="00A47626" w:rsidP="00A47626">
      <w:pPr>
        <w:pStyle w:val="Style1"/>
        <w:ind w:left="720"/>
        <w:rPr>
          <w:b w:val="0"/>
          <w:bCs/>
        </w:rPr>
      </w:pPr>
    </w:p>
    <w:p w14:paraId="46563899" w14:textId="40DBFECE" w:rsidR="00CD351D" w:rsidRDefault="00CD351D" w:rsidP="006D0FC2">
      <w:pPr>
        <w:pStyle w:val="Style1"/>
        <w:numPr>
          <w:ilvl w:val="0"/>
          <w:numId w:val="15"/>
        </w:numPr>
        <w:ind w:left="357" w:hanging="357"/>
      </w:pPr>
      <w:r w:rsidRPr="005610E9">
        <w:t>Application to Withdraw/ defer</w:t>
      </w:r>
      <w:r w:rsidR="00A47626">
        <w:t>ral</w:t>
      </w:r>
      <w:r w:rsidRPr="005610E9">
        <w:t xml:space="preserve">/ amend </w:t>
      </w:r>
      <w:proofErr w:type="gramStart"/>
      <w:r w:rsidRPr="005610E9">
        <w:t>enrolment</w:t>
      </w:r>
      <w:proofErr w:type="gramEnd"/>
    </w:p>
    <w:p w14:paraId="74C61DD8" w14:textId="77777777" w:rsidR="00CD351D" w:rsidRPr="009F4675" w:rsidRDefault="00CD351D" w:rsidP="00CD351D">
      <w:pPr>
        <w:pStyle w:val="Style1"/>
        <w:ind w:left="360"/>
        <w:rPr>
          <w:color w:val="000000" w:themeColor="text1"/>
        </w:rPr>
      </w:pPr>
      <w:r w:rsidRPr="009F4675">
        <w:rPr>
          <w:color w:val="000000" w:themeColor="text1"/>
        </w:rPr>
        <w:t>Student</w:t>
      </w:r>
    </w:p>
    <w:p w14:paraId="6F73E69F" w14:textId="39A47BAB" w:rsidR="00CD351D" w:rsidRDefault="00CD351D" w:rsidP="006D0FC2">
      <w:pPr>
        <w:pStyle w:val="Style1"/>
        <w:numPr>
          <w:ilvl w:val="1"/>
          <w:numId w:val="15"/>
        </w:numPr>
        <w:rPr>
          <w:b w:val="0"/>
          <w:bCs/>
        </w:rPr>
      </w:pPr>
      <w:r w:rsidRPr="006A5628">
        <w:rPr>
          <w:b w:val="0"/>
          <w:bCs/>
        </w:rPr>
        <w:t>Student completes ‘Course Withdrawal/Amend Form’</w:t>
      </w:r>
      <w:r w:rsidR="00A67943">
        <w:rPr>
          <w:b w:val="0"/>
          <w:bCs/>
        </w:rPr>
        <w:t xml:space="preserve"> on the website</w:t>
      </w:r>
      <w:r>
        <w:rPr>
          <w:b w:val="0"/>
          <w:bCs/>
        </w:rPr>
        <w:t xml:space="preserve"> or sends an email to </w:t>
      </w:r>
      <w:r w:rsidR="00A47626">
        <w:rPr>
          <w:b w:val="0"/>
          <w:bCs/>
        </w:rPr>
        <w:t>admin@aaacademy.edu.au</w:t>
      </w:r>
      <w:r w:rsidR="009F4675">
        <w:rPr>
          <w:b w:val="0"/>
          <w:bCs/>
        </w:rPr>
        <w:t>.</w:t>
      </w:r>
    </w:p>
    <w:p w14:paraId="4C63450B" w14:textId="77777777" w:rsidR="00CD351D" w:rsidRDefault="00CD351D" w:rsidP="006D0FC2">
      <w:pPr>
        <w:pStyle w:val="Style1"/>
        <w:numPr>
          <w:ilvl w:val="1"/>
          <w:numId w:val="15"/>
        </w:numPr>
        <w:rPr>
          <w:b w:val="0"/>
          <w:bCs/>
        </w:rPr>
      </w:pPr>
      <w:r>
        <w:rPr>
          <w:b w:val="0"/>
          <w:bCs/>
        </w:rPr>
        <w:lastRenderedPageBreak/>
        <w:t xml:space="preserve">Student mentions the course withdrawal/amendment and the reason for doing it. </w:t>
      </w:r>
    </w:p>
    <w:p w14:paraId="175C8466" w14:textId="77777777" w:rsidR="00CD351D" w:rsidRPr="009F4675" w:rsidRDefault="00CD351D" w:rsidP="00CD351D">
      <w:pPr>
        <w:pStyle w:val="Style1"/>
        <w:ind w:left="360"/>
        <w:rPr>
          <w:color w:val="000000" w:themeColor="text1"/>
        </w:rPr>
      </w:pPr>
      <w:r w:rsidRPr="009F4675">
        <w:rPr>
          <w:color w:val="000000" w:themeColor="text1"/>
        </w:rPr>
        <w:t>Admin</w:t>
      </w:r>
    </w:p>
    <w:p w14:paraId="535008E2" w14:textId="77777777" w:rsidR="00CD351D" w:rsidRDefault="00CD351D" w:rsidP="006D0FC2">
      <w:pPr>
        <w:pStyle w:val="Style1"/>
        <w:numPr>
          <w:ilvl w:val="1"/>
          <w:numId w:val="15"/>
        </w:numPr>
        <w:rPr>
          <w:b w:val="0"/>
          <w:bCs/>
        </w:rPr>
      </w:pPr>
      <w:r w:rsidRPr="006A5628">
        <w:rPr>
          <w:b w:val="0"/>
          <w:bCs/>
        </w:rPr>
        <w:t>Review</w:t>
      </w:r>
      <w:r>
        <w:rPr>
          <w:b w:val="0"/>
          <w:bCs/>
        </w:rPr>
        <w:t>s the c</w:t>
      </w:r>
      <w:r w:rsidRPr="006A5628">
        <w:rPr>
          <w:b w:val="0"/>
          <w:bCs/>
        </w:rPr>
        <w:t xml:space="preserve">ourse </w:t>
      </w:r>
      <w:r>
        <w:rPr>
          <w:b w:val="0"/>
          <w:bCs/>
        </w:rPr>
        <w:t>w</w:t>
      </w:r>
      <w:r w:rsidRPr="006A5628">
        <w:rPr>
          <w:b w:val="0"/>
          <w:bCs/>
        </w:rPr>
        <w:t>ithdrawal/</w:t>
      </w:r>
      <w:r>
        <w:rPr>
          <w:b w:val="0"/>
          <w:bCs/>
        </w:rPr>
        <w:t>a</w:t>
      </w:r>
      <w:r w:rsidRPr="006A5628">
        <w:rPr>
          <w:b w:val="0"/>
          <w:bCs/>
        </w:rPr>
        <w:t>mend</w:t>
      </w:r>
      <w:r>
        <w:rPr>
          <w:b w:val="0"/>
          <w:bCs/>
        </w:rPr>
        <w:t xml:space="preserve">ment request </w:t>
      </w:r>
      <w:r w:rsidRPr="006A5628">
        <w:rPr>
          <w:b w:val="0"/>
          <w:bCs/>
        </w:rPr>
        <w:t xml:space="preserve">and </w:t>
      </w:r>
      <w:r>
        <w:rPr>
          <w:b w:val="0"/>
          <w:bCs/>
        </w:rPr>
        <w:t>checks</w:t>
      </w:r>
      <w:r w:rsidRPr="006A5628">
        <w:rPr>
          <w:b w:val="0"/>
          <w:bCs/>
        </w:rPr>
        <w:t xml:space="preserve"> </w:t>
      </w:r>
      <w:r>
        <w:rPr>
          <w:b w:val="0"/>
          <w:bCs/>
        </w:rPr>
        <w:t xml:space="preserve">the </w:t>
      </w:r>
      <w:r w:rsidRPr="006A5628">
        <w:rPr>
          <w:b w:val="0"/>
          <w:bCs/>
        </w:rPr>
        <w:t xml:space="preserve">feasibility </w:t>
      </w:r>
      <w:r>
        <w:rPr>
          <w:b w:val="0"/>
          <w:bCs/>
        </w:rPr>
        <w:t xml:space="preserve">and completeness </w:t>
      </w:r>
      <w:r w:rsidRPr="006A5628">
        <w:rPr>
          <w:b w:val="0"/>
          <w:bCs/>
        </w:rPr>
        <w:t>of the request.</w:t>
      </w:r>
    </w:p>
    <w:p w14:paraId="4071990C" w14:textId="77777777" w:rsidR="00CD351D" w:rsidRDefault="00CD351D" w:rsidP="006D0FC2">
      <w:pPr>
        <w:pStyle w:val="Style1"/>
        <w:numPr>
          <w:ilvl w:val="1"/>
          <w:numId w:val="15"/>
        </w:numPr>
        <w:rPr>
          <w:b w:val="0"/>
          <w:bCs/>
        </w:rPr>
      </w:pPr>
      <w:r>
        <w:rPr>
          <w:b w:val="0"/>
          <w:bCs/>
        </w:rPr>
        <w:t>Communicates with the student about the refund process and application for a refund, if applicable (see Refund Policy)</w:t>
      </w:r>
    </w:p>
    <w:p w14:paraId="61093E1E" w14:textId="77777777" w:rsidR="00CD351D" w:rsidRPr="006A5628" w:rsidRDefault="00CD351D" w:rsidP="006D0FC2">
      <w:pPr>
        <w:pStyle w:val="Style1"/>
        <w:numPr>
          <w:ilvl w:val="1"/>
          <w:numId w:val="15"/>
        </w:numPr>
        <w:rPr>
          <w:b w:val="0"/>
          <w:bCs/>
        </w:rPr>
      </w:pPr>
      <w:r>
        <w:rPr>
          <w:b w:val="0"/>
          <w:bCs/>
        </w:rPr>
        <w:t>Collects the refund request (see Refund Procedures)</w:t>
      </w:r>
    </w:p>
    <w:p w14:paraId="3AA10028" w14:textId="77777777" w:rsidR="00CD351D" w:rsidRDefault="00CD351D" w:rsidP="006D0FC2">
      <w:pPr>
        <w:pStyle w:val="Style1"/>
        <w:numPr>
          <w:ilvl w:val="1"/>
          <w:numId w:val="15"/>
        </w:numPr>
        <w:rPr>
          <w:b w:val="0"/>
          <w:bCs/>
        </w:rPr>
      </w:pPr>
      <w:r w:rsidRPr="006A5628">
        <w:rPr>
          <w:b w:val="0"/>
          <w:bCs/>
        </w:rPr>
        <w:t>Forward</w:t>
      </w:r>
      <w:r>
        <w:rPr>
          <w:b w:val="0"/>
          <w:bCs/>
        </w:rPr>
        <w:t>s</w:t>
      </w:r>
      <w:r w:rsidRPr="006A5628">
        <w:rPr>
          <w:b w:val="0"/>
          <w:bCs/>
        </w:rPr>
        <w:t xml:space="preserve"> </w:t>
      </w:r>
      <w:r>
        <w:rPr>
          <w:b w:val="0"/>
          <w:bCs/>
        </w:rPr>
        <w:t>the request</w:t>
      </w:r>
      <w:r w:rsidRPr="006A5628">
        <w:rPr>
          <w:b w:val="0"/>
          <w:bCs/>
        </w:rPr>
        <w:t xml:space="preserve"> to RTO Manager for approval/ authorisation.</w:t>
      </w:r>
    </w:p>
    <w:p w14:paraId="4D8FD0A7" w14:textId="77777777" w:rsidR="00CD351D" w:rsidRPr="006A5628" w:rsidRDefault="00CD351D" w:rsidP="006D0FC2">
      <w:pPr>
        <w:pStyle w:val="Style1"/>
        <w:numPr>
          <w:ilvl w:val="1"/>
          <w:numId w:val="15"/>
        </w:numPr>
        <w:rPr>
          <w:b w:val="0"/>
          <w:bCs/>
        </w:rPr>
      </w:pPr>
      <w:r>
        <w:rPr>
          <w:b w:val="0"/>
          <w:bCs/>
        </w:rPr>
        <w:t>Includes the confirmation of the course fee payments, and bank details of the client to the applicable refund.</w:t>
      </w:r>
    </w:p>
    <w:p w14:paraId="21447382" w14:textId="77777777" w:rsidR="00CD351D" w:rsidRPr="006A5628" w:rsidRDefault="00CD351D" w:rsidP="006D0FC2">
      <w:pPr>
        <w:pStyle w:val="Style1"/>
        <w:numPr>
          <w:ilvl w:val="0"/>
          <w:numId w:val="15"/>
        </w:numPr>
        <w:ind w:left="357" w:hanging="357"/>
      </w:pPr>
      <w:r>
        <w:rPr>
          <w:szCs w:val="20"/>
        </w:rPr>
        <w:t>Authorisation</w:t>
      </w:r>
    </w:p>
    <w:p w14:paraId="5A0FF7B9" w14:textId="77777777" w:rsidR="00CD351D" w:rsidRPr="009F4675" w:rsidRDefault="00CD351D" w:rsidP="00CD351D">
      <w:pPr>
        <w:pStyle w:val="Style1"/>
        <w:ind w:left="357"/>
        <w:rPr>
          <w:color w:val="000000" w:themeColor="text1"/>
        </w:rPr>
      </w:pPr>
      <w:r w:rsidRPr="009F4675">
        <w:rPr>
          <w:color w:val="000000" w:themeColor="text1"/>
          <w:szCs w:val="20"/>
        </w:rPr>
        <w:t>RTO Manager</w:t>
      </w:r>
    </w:p>
    <w:p w14:paraId="319F6892" w14:textId="77777777" w:rsidR="00CD351D" w:rsidRPr="006A5628" w:rsidRDefault="00CD351D" w:rsidP="006D0FC2">
      <w:pPr>
        <w:pStyle w:val="Style1"/>
        <w:numPr>
          <w:ilvl w:val="1"/>
          <w:numId w:val="15"/>
        </w:numPr>
        <w:rPr>
          <w:b w:val="0"/>
          <w:bCs/>
        </w:rPr>
      </w:pPr>
      <w:r w:rsidRPr="006A5628">
        <w:rPr>
          <w:b w:val="0"/>
          <w:bCs/>
        </w:rPr>
        <w:t>Review</w:t>
      </w:r>
      <w:r>
        <w:rPr>
          <w:b w:val="0"/>
          <w:bCs/>
        </w:rPr>
        <w:t>s</w:t>
      </w:r>
      <w:r w:rsidRPr="006A5628">
        <w:rPr>
          <w:b w:val="0"/>
          <w:bCs/>
        </w:rPr>
        <w:t xml:space="preserve"> ‘Course Withdrawal/Amend Form’ request.  </w:t>
      </w:r>
    </w:p>
    <w:p w14:paraId="4B7B8640" w14:textId="77777777" w:rsidR="00CD351D" w:rsidRDefault="00CD351D" w:rsidP="006D0FC2">
      <w:pPr>
        <w:pStyle w:val="Style1"/>
        <w:numPr>
          <w:ilvl w:val="1"/>
          <w:numId w:val="15"/>
        </w:numPr>
        <w:rPr>
          <w:b w:val="0"/>
          <w:bCs/>
        </w:rPr>
      </w:pPr>
      <w:r>
        <w:rPr>
          <w:b w:val="0"/>
          <w:bCs/>
        </w:rPr>
        <w:t>Determines whether the application is approved.</w:t>
      </w:r>
    </w:p>
    <w:p w14:paraId="5CDA1D97" w14:textId="77777777" w:rsidR="00CD351D" w:rsidRDefault="00CD351D" w:rsidP="006D0FC2">
      <w:pPr>
        <w:pStyle w:val="Style1"/>
        <w:numPr>
          <w:ilvl w:val="1"/>
          <w:numId w:val="15"/>
        </w:numPr>
        <w:rPr>
          <w:b w:val="0"/>
          <w:bCs/>
        </w:rPr>
      </w:pPr>
      <w:r>
        <w:rPr>
          <w:b w:val="0"/>
          <w:bCs/>
        </w:rPr>
        <w:t>For the cancellation/refund, determines the refund amount (where applicable)</w:t>
      </w:r>
    </w:p>
    <w:p w14:paraId="36AE099D" w14:textId="59CC4A93" w:rsidR="00CD351D" w:rsidRDefault="00CD351D" w:rsidP="006D0FC2">
      <w:pPr>
        <w:pStyle w:val="Style1"/>
        <w:numPr>
          <w:ilvl w:val="0"/>
          <w:numId w:val="15"/>
        </w:numPr>
        <w:ind w:left="357" w:hanging="357"/>
      </w:pPr>
      <w:r w:rsidRPr="005610E9">
        <w:t>Processing Withdraw/ deferral / amend enrolment request</w:t>
      </w:r>
      <w:r w:rsidR="007A01A2">
        <w:t>.</w:t>
      </w:r>
    </w:p>
    <w:p w14:paraId="4DB3AB1E" w14:textId="77777777" w:rsidR="00CD351D" w:rsidRPr="009F4675" w:rsidRDefault="00CD351D" w:rsidP="00CD351D">
      <w:pPr>
        <w:pStyle w:val="Style1"/>
        <w:ind w:left="357"/>
        <w:rPr>
          <w:color w:val="000000" w:themeColor="text1"/>
        </w:rPr>
      </w:pPr>
      <w:r w:rsidRPr="009F4675">
        <w:rPr>
          <w:color w:val="000000" w:themeColor="text1"/>
        </w:rPr>
        <w:t>Admin</w:t>
      </w:r>
    </w:p>
    <w:p w14:paraId="00B88B00" w14:textId="77777777" w:rsidR="00CD351D" w:rsidRPr="006A5628" w:rsidRDefault="00CD351D" w:rsidP="006D0FC2">
      <w:pPr>
        <w:pStyle w:val="Style1"/>
        <w:numPr>
          <w:ilvl w:val="1"/>
          <w:numId w:val="15"/>
        </w:numPr>
        <w:rPr>
          <w:b w:val="0"/>
          <w:bCs/>
        </w:rPr>
      </w:pPr>
      <w:r w:rsidRPr="006A5628">
        <w:rPr>
          <w:b w:val="0"/>
          <w:bCs/>
        </w:rPr>
        <w:t>Make relevant changes in SMS</w:t>
      </w:r>
      <w:r>
        <w:rPr>
          <w:b w:val="0"/>
          <w:bCs/>
        </w:rPr>
        <w:t xml:space="preserve"> – cancellation of the course and unit enrolment.</w:t>
      </w:r>
    </w:p>
    <w:p w14:paraId="42B91E18" w14:textId="77777777" w:rsidR="00CD351D" w:rsidRDefault="00CD351D" w:rsidP="006D0FC2">
      <w:pPr>
        <w:pStyle w:val="Style1"/>
        <w:numPr>
          <w:ilvl w:val="1"/>
          <w:numId w:val="15"/>
        </w:numPr>
        <w:rPr>
          <w:b w:val="0"/>
          <w:bCs/>
        </w:rPr>
      </w:pPr>
      <w:r w:rsidRPr="006A5628">
        <w:rPr>
          <w:b w:val="0"/>
          <w:bCs/>
        </w:rPr>
        <w:t xml:space="preserve">Make relevant notification on client file. </w:t>
      </w:r>
    </w:p>
    <w:p w14:paraId="52C4672B" w14:textId="77777777" w:rsidR="00CD351D" w:rsidRDefault="00CD351D" w:rsidP="006D0FC2">
      <w:pPr>
        <w:pStyle w:val="Style1"/>
        <w:numPr>
          <w:ilvl w:val="1"/>
          <w:numId w:val="15"/>
        </w:numPr>
        <w:rPr>
          <w:b w:val="0"/>
          <w:bCs/>
        </w:rPr>
      </w:pPr>
      <w:r>
        <w:rPr>
          <w:b w:val="0"/>
          <w:bCs/>
        </w:rPr>
        <w:t>Cancels the course status if the request was withdrawal.</w:t>
      </w:r>
    </w:p>
    <w:p w14:paraId="53B6C9DE" w14:textId="77777777" w:rsidR="00CD351D" w:rsidRPr="006A5628" w:rsidRDefault="00CD351D" w:rsidP="006D0FC2">
      <w:pPr>
        <w:pStyle w:val="Style1"/>
        <w:numPr>
          <w:ilvl w:val="1"/>
          <w:numId w:val="15"/>
        </w:numPr>
        <w:rPr>
          <w:b w:val="0"/>
          <w:bCs/>
        </w:rPr>
      </w:pPr>
      <w:r w:rsidRPr="006A5628">
        <w:rPr>
          <w:b w:val="0"/>
          <w:bCs/>
        </w:rPr>
        <w:t xml:space="preserve">Contact client to advise outcome. </w:t>
      </w:r>
    </w:p>
    <w:p w14:paraId="266B1D0C" w14:textId="0026C9F3" w:rsidR="00CD351D" w:rsidRDefault="00CD351D" w:rsidP="006D0FC2">
      <w:pPr>
        <w:pStyle w:val="Style1"/>
        <w:numPr>
          <w:ilvl w:val="1"/>
          <w:numId w:val="15"/>
        </w:numPr>
        <w:rPr>
          <w:b w:val="0"/>
          <w:bCs/>
        </w:rPr>
      </w:pPr>
      <w:r>
        <w:rPr>
          <w:b w:val="0"/>
          <w:bCs/>
        </w:rPr>
        <w:t xml:space="preserve">Makes the refund </w:t>
      </w:r>
      <w:r w:rsidR="009F4675">
        <w:rPr>
          <w:b w:val="0"/>
          <w:bCs/>
        </w:rPr>
        <w:t>payment to</w:t>
      </w:r>
      <w:r>
        <w:rPr>
          <w:b w:val="0"/>
          <w:bCs/>
        </w:rPr>
        <w:t xml:space="preserve"> the client if the refund was applicable.</w:t>
      </w:r>
    </w:p>
    <w:p w14:paraId="76460F33" w14:textId="0D55E1E4" w:rsidR="00CD351D" w:rsidRPr="006A5628" w:rsidRDefault="00CD351D" w:rsidP="006D0FC2">
      <w:pPr>
        <w:pStyle w:val="Style1"/>
        <w:numPr>
          <w:ilvl w:val="1"/>
          <w:numId w:val="15"/>
        </w:numPr>
        <w:rPr>
          <w:b w:val="0"/>
          <w:bCs/>
        </w:rPr>
      </w:pPr>
      <w:r w:rsidRPr="006A5628">
        <w:rPr>
          <w:b w:val="0"/>
          <w:bCs/>
        </w:rPr>
        <w:t>Receive the payment for the necessary charges (if any) as indicated in the request form</w:t>
      </w:r>
      <w:r>
        <w:rPr>
          <w:b w:val="0"/>
          <w:bCs/>
        </w:rPr>
        <w:t>, in case of amendment/deferral</w:t>
      </w:r>
      <w:r w:rsidR="007A01A2">
        <w:rPr>
          <w:b w:val="0"/>
          <w:bCs/>
        </w:rPr>
        <w:t>.</w:t>
      </w:r>
    </w:p>
    <w:p w14:paraId="78C2206B" w14:textId="77777777" w:rsidR="00CD351D" w:rsidRPr="006A5628" w:rsidRDefault="00CD351D" w:rsidP="006D0FC2">
      <w:pPr>
        <w:pStyle w:val="Style1"/>
        <w:numPr>
          <w:ilvl w:val="1"/>
          <w:numId w:val="15"/>
        </w:numPr>
        <w:rPr>
          <w:b w:val="0"/>
          <w:bCs/>
        </w:rPr>
      </w:pPr>
      <w:r w:rsidRPr="006A5628">
        <w:rPr>
          <w:b w:val="0"/>
          <w:bCs/>
        </w:rPr>
        <w:t>Provide/revoke client’s relevant materials /logins (as applicable)</w:t>
      </w:r>
    </w:p>
    <w:p w14:paraId="4050F59A" w14:textId="3F300831" w:rsidR="009F4675" w:rsidRDefault="009F4675" w:rsidP="006B1408">
      <w:pPr>
        <w:tabs>
          <w:tab w:val="left" w:pos="1050"/>
        </w:tabs>
      </w:pPr>
    </w:p>
    <w:p w14:paraId="7C894574" w14:textId="47052985" w:rsidR="00B334B5" w:rsidRPr="009F4675" w:rsidRDefault="009F4675" w:rsidP="009F4675">
      <w:pPr>
        <w:tabs>
          <w:tab w:val="left" w:pos="4170"/>
        </w:tabs>
      </w:pPr>
      <w:r>
        <w:tab/>
      </w:r>
    </w:p>
    <w:sectPr w:rsidR="00B334B5" w:rsidRPr="009F4675" w:rsidSect="00354053">
      <w:headerReference w:type="default" r:id="rId9"/>
      <w:footerReference w:type="default" r:id="rId10"/>
      <w:pgSz w:w="11906" w:h="16838"/>
      <w:pgMar w:top="2802" w:right="991" w:bottom="1440" w:left="108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6E0E" w14:textId="77777777" w:rsidR="0041077C" w:rsidRDefault="0041077C" w:rsidP="000F4A13">
      <w:r>
        <w:separator/>
      </w:r>
    </w:p>
  </w:endnote>
  <w:endnote w:type="continuationSeparator" w:id="0">
    <w:p w14:paraId="221E7320" w14:textId="77777777" w:rsidR="0041077C" w:rsidRDefault="0041077C" w:rsidP="000F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Kalinga">
    <w:charset w:val="00"/>
    <w:family w:val="swiss"/>
    <w:pitch w:val="variable"/>
    <w:sig w:usb0="0008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8588" w14:textId="1CCB4E9C" w:rsidR="00E01A45" w:rsidRPr="00E01A45" w:rsidRDefault="008F6105" w:rsidP="00E01A45">
    <w:pPr>
      <w:pStyle w:val="Footer"/>
      <w:tabs>
        <w:tab w:val="clear" w:pos="9026"/>
        <w:tab w:val="right" w:pos="9639"/>
      </w:tabs>
      <w:rPr>
        <w:sz w:val="16"/>
        <w:szCs w:val="16"/>
      </w:rPr>
    </w:pPr>
    <w:bookmarkStart w:id="0" w:name="_Hlk59264112"/>
    <w:r>
      <w:rPr>
        <w:sz w:val="16"/>
        <w:szCs w:val="16"/>
      </w:rPr>
      <w:t>Enrolment</w:t>
    </w:r>
    <w:r w:rsidR="00E01A45">
      <w:rPr>
        <w:sz w:val="16"/>
        <w:szCs w:val="16"/>
      </w:rPr>
      <w:t xml:space="preserve"> Policy</w:t>
    </w:r>
    <w:r w:rsidR="009F4675">
      <w:rPr>
        <w:sz w:val="16"/>
        <w:szCs w:val="16"/>
      </w:rPr>
      <w:t xml:space="preserve"> and Procedure</w:t>
    </w:r>
    <w:r w:rsidR="00E01A45">
      <w:rPr>
        <w:sz w:val="16"/>
        <w:szCs w:val="16"/>
      </w:rPr>
      <w:t xml:space="preserve"> </w:t>
    </w:r>
    <w:bookmarkEnd w:id="0"/>
    <w:r w:rsidR="00671AAE">
      <w:rPr>
        <w:sz w:val="16"/>
        <w:szCs w:val="16"/>
      </w:rPr>
      <w:t>V2.0 Jan 2024</w:t>
    </w:r>
    <w:r w:rsidR="00E01A45">
      <w:rPr>
        <w:sz w:val="16"/>
        <w:szCs w:val="16"/>
      </w:rPr>
      <w:tab/>
    </w:r>
    <w:r w:rsidR="00E01A45">
      <w:rPr>
        <w:sz w:val="16"/>
        <w:szCs w:val="16"/>
      </w:rPr>
      <w:tab/>
    </w:r>
    <w:r w:rsidR="00E01A45" w:rsidRPr="00E01A45">
      <w:rPr>
        <w:sz w:val="16"/>
        <w:szCs w:val="16"/>
      </w:rPr>
      <w:t xml:space="preserve">Page </w:t>
    </w:r>
    <w:r w:rsidR="00E01A45" w:rsidRPr="00E01A45">
      <w:rPr>
        <w:b/>
        <w:bCs/>
        <w:sz w:val="16"/>
        <w:szCs w:val="16"/>
      </w:rPr>
      <w:fldChar w:fldCharType="begin"/>
    </w:r>
    <w:r w:rsidR="00E01A45" w:rsidRPr="00E01A45">
      <w:rPr>
        <w:b/>
        <w:bCs/>
        <w:sz w:val="16"/>
        <w:szCs w:val="16"/>
      </w:rPr>
      <w:instrText xml:space="preserve"> PAGE  \* Arabic  \* MERGEFORMAT </w:instrText>
    </w:r>
    <w:r w:rsidR="00E01A45" w:rsidRPr="00E01A45">
      <w:rPr>
        <w:b/>
        <w:bCs/>
        <w:sz w:val="16"/>
        <w:szCs w:val="16"/>
      </w:rPr>
      <w:fldChar w:fldCharType="separate"/>
    </w:r>
    <w:r w:rsidR="00A260DD">
      <w:rPr>
        <w:b/>
        <w:bCs/>
        <w:noProof/>
        <w:sz w:val="16"/>
        <w:szCs w:val="16"/>
      </w:rPr>
      <w:t>1</w:t>
    </w:r>
    <w:r w:rsidR="00E01A45" w:rsidRPr="00E01A45">
      <w:rPr>
        <w:b/>
        <w:bCs/>
        <w:sz w:val="16"/>
        <w:szCs w:val="16"/>
      </w:rPr>
      <w:fldChar w:fldCharType="end"/>
    </w:r>
    <w:r w:rsidR="00E01A45" w:rsidRPr="00E01A45">
      <w:rPr>
        <w:sz w:val="16"/>
        <w:szCs w:val="16"/>
      </w:rPr>
      <w:t xml:space="preserve"> of </w:t>
    </w:r>
    <w:r w:rsidR="00E01A45" w:rsidRPr="00E01A45">
      <w:rPr>
        <w:b/>
        <w:bCs/>
        <w:sz w:val="16"/>
        <w:szCs w:val="16"/>
      </w:rPr>
      <w:fldChar w:fldCharType="begin"/>
    </w:r>
    <w:r w:rsidR="00E01A45" w:rsidRPr="00E01A45">
      <w:rPr>
        <w:b/>
        <w:bCs/>
        <w:sz w:val="16"/>
        <w:szCs w:val="16"/>
      </w:rPr>
      <w:instrText xml:space="preserve"> NUMPAGES  \* Arabic  \* MERGEFORMAT </w:instrText>
    </w:r>
    <w:r w:rsidR="00E01A45" w:rsidRPr="00E01A45">
      <w:rPr>
        <w:b/>
        <w:bCs/>
        <w:sz w:val="16"/>
        <w:szCs w:val="16"/>
      </w:rPr>
      <w:fldChar w:fldCharType="separate"/>
    </w:r>
    <w:r w:rsidR="00A260DD">
      <w:rPr>
        <w:b/>
        <w:bCs/>
        <w:noProof/>
        <w:sz w:val="16"/>
        <w:szCs w:val="16"/>
      </w:rPr>
      <w:t>7</w:t>
    </w:r>
    <w:r w:rsidR="00E01A45" w:rsidRPr="00E01A4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195A" w14:textId="77777777" w:rsidR="0041077C" w:rsidRDefault="0041077C" w:rsidP="000F4A13">
      <w:r>
        <w:separator/>
      </w:r>
    </w:p>
  </w:footnote>
  <w:footnote w:type="continuationSeparator" w:id="0">
    <w:p w14:paraId="4A77AD94" w14:textId="77777777" w:rsidR="0041077C" w:rsidRDefault="0041077C" w:rsidP="000F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A487" w14:textId="64CE06C2" w:rsidR="00965959" w:rsidRDefault="00965959" w:rsidP="007F4AA9">
    <w:pPr>
      <w:pStyle w:val="Title"/>
      <w:tabs>
        <w:tab w:val="right" w:pos="9746"/>
      </w:tabs>
      <w:spacing w:after="240"/>
      <w:jc w:val="center"/>
      <w:rPr>
        <w:color w:val="000000" w:themeColor="text1"/>
      </w:rPr>
    </w:pPr>
    <w:r>
      <w:rPr>
        <w:noProof/>
        <w:lang w:val="en-IN" w:eastAsia="en-IN"/>
      </w:rPr>
      <mc:AlternateContent>
        <mc:Choice Requires="wps">
          <w:drawing>
            <wp:anchor distT="0" distB="0" distL="114300" distR="114300" simplePos="0" relativeHeight="251661312" behindDoc="0" locked="0" layoutInCell="1" allowOverlap="1" wp14:anchorId="73408E3B" wp14:editId="345BBAFB">
              <wp:simplePos x="0" y="0"/>
              <wp:positionH relativeFrom="column">
                <wp:posOffset>4086225</wp:posOffset>
              </wp:positionH>
              <wp:positionV relativeFrom="paragraph">
                <wp:posOffset>-187325</wp:posOffset>
              </wp:positionV>
              <wp:extent cx="2345690" cy="731520"/>
              <wp:effectExtent l="0" t="0" r="0" b="11430"/>
              <wp:wrapNone/>
              <wp:docPr id="2" name="Text Box 2"/>
              <wp:cNvGraphicFramePr/>
              <a:graphic xmlns:a="http://schemas.openxmlformats.org/drawingml/2006/main">
                <a:graphicData uri="http://schemas.microsoft.com/office/word/2010/wordprocessingShape">
                  <wps:wsp>
                    <wps:cNvSpPr txBox="1"/>
                    <wps:spPr>
                      <a:xfrm>
                        <a:off x="0" y="0"/>
                        <a:ext cx="2345690" cy="731520"/>
                      </a:xfrm>
                      <a:prstGeom prst="rect">
                        <a:avLst/>
                      </a:prstGeom>
                      <a:noFill/>
                      <a:ln w="6350">
                        <a:noFill/>
                      </a:ln>
                    </wps:spPr>
                    <wps:txbx>
                      <w:txbxContent>
                        <w:p w14:paraId="28CF50F2" w14:textId="77777777" w:rsidR="00354053" w:rsidRDefault="00354053" w:rsidP="00354053">
                          <w:pPr>
                            <w:pStyle w:val="NormalWeb"/>
                            <w:spacing w:before="0" w:beforeAutospacing="0" w:after="0" w:afterAutospacing="0"/>
                            <w:ind w:right="380"/>
                            <w:jc w:val="right"/>
                            <w:rPr>
                              <w:rFonts w:ascii="Helvetica" w:hAnsi="Helvetica" w:cstheme="minorHAnsi"/>
                              <w:color w:val="808080" w:themeColor="background1" w:themeShade="80"/>
                              <w:sz w:val="19"/>
                              <w:szCs w:val="19"/>
                            </w:rPr>
                          </w:pPr>
                          <w:r w:rsidRPr="00354053">
                            <w:rPr>
                              <w:rFonts w:ascii="Helvetica" w:hAnsi="Helvetica" w:cstheme="minorHAnsi"/>
                              <w:color w:val="808080" w:themeColor="background1" w:themeShade="80"/>
                              <w:sz w:val="19"/>
                              <w:szCs w:val="19"/>
                            </w:rPr>
                            <w:t xml:space="preserve">  </w:t>
                          </w:r>
                        </w:p>
                        <w:p w14:paraId="77A27EBC" w14:textId="7FD1A5B7" w:rsidR="00354053" w:rsidRPr="00354053" w:rsidRDefault="00354053" w:rsidP="00354053">
                          <w:pPr>
                            <w:pStyle w:val="NormalWeb"/>
                            <w:spacing w:before="0" w:beforeAutospacing="0" w:after="0" w:afterAutospacing="0"/>
                            <w:ind w:right="4"/>
                            <w:jc w:val="right"/>
                            <w:rPr>
                              <w:rFonts w:ascii="Helvetica" w:hAnsi="Helvetica" w:cstheme="minorHAnsi"/>
                              <w:color w:val="808080" w:themeColor="background1" w:themeShade="80"/>
                              <w:sz w:val="19"/>
                              <w:szCs w:val="19"/>
                            </w:rPr>
                          </w:pPr>
                          <w:r w:rsidRPr="00354053">
                            <w:rPr>
                              <w:rFonts w:ascii="Helvetica" w:hAnsi="Helvetica" w:cstheme="minorHAnsi"/>
                              <w:color w:val="808080" w:themeColor="background1" w:themeShade="80"/>
                              <w:sz w:val="19"/>
                              <w:szCs w:val="19"/>
                            </w:rPr>
                            <w:t xml:space="preserve">  </w:t>
                          </w:r>
                          <w:hyperlink r:id="rId1" w:history="1">
                            <w:r w:rsidRPr="00354053">
                              <w:rPr>
                                <w:rStyle w:val="Hyperlink"/>
                                <w:rFonts w:ascii="Helvetica" w:hAnsi="Helvetica" w:cstheme="minorHAnsi"/>
                                <w:color w:val="808080" w:themeColor="background1" w:themeShade="80"/>
                                <w:sz w:val="19"/>
                                <w:szCs w:val="19"/>
                              </w:rPr>
                              <w:t>admin@aaacademy.edu.au</w:t>
                            </w:r>
                          </w:hyperlink>
                        </w:p>
                        <w:p w14:paraId="4CD4C6B7" w14:textId="019621FC" w:rsidR="00FD3AAD" w:rsidRPr="00552011" w:rsidRDefault="00FD3AAD" w:rsidP="00354053">
                          <w:pPr>
                            <w:pStyle w:val="NormalWeb"/>
                            <w:spacing w:before="0" w:beforeAutospacing="0" w:after="0" w:afterAutospacing="0"/>
                            <w:ind w:right="4"/>
                            <w:jc w:val="right"/>
                            <w:rPr>
                              <w:rFonts w:ascii="Helvetica" w:hAnsi="Helvetica" w:cstheme="minorHAnsi"/>
                              <w:color w:val="808080" w:themeColor="background1" w:themeShade="80"/>
                              <w:sz w:val="19"/>
                              <w:szCs w:val="19"/>
                            </w:rPr>
                          </w:pPr>
                          <w:r>
                            <w:rPr>
                              <w:rFonts w:ascii="Helvetica" w:hAnsi="Helvetica" w:cstheme="minorHAnsi"/>
                              <w:color w:val="808080" w:themeColor="background1" w:themeShade="80"/>
                              <w:sz w:val="19"/>
                              <w:szCs w:val="19"/>
                            </w:rPr>
                            <w:t>Web: www.</w:t>
                          </w:r>
                          <w:r w:rsidR="00354053">
                            <w:rPr>
                              <w:rFonts w:ascii="Helvetica" w:hAnsi="Helvetica" w:cstheme="minorHAnsi"/>
                              <w:color w:val="808080" w:themeColor="background1" w:themeShade="80"/>
                              <w:sz w:val="19"/>
                              <w:szCs w:val="19"/>
                            </w:rPr>
                            <w:t>aaacademy</w:t>
                          </w:r>
                          <w:r>
                            <w:rPr>
                              <w:rFonts w:ascii="Helvetica" w:hAnsi="Helvetica" w:cstheme="minorHAnsi"/>
                              <w:color w:val="808080" w:themeColor="background1" w:themeShade="80"/>
                              <w:sz w:val="19"/>
                              <w:szCs w:val="19"/>
                            </w:rPr>
                            <w:t>.edu.au</w:t>
                          </w:r>
                        </w:p>
                        <w:p w14:paraId="19D83C90" w14:textId="2FE870F4" w:rsidR="00FD3AAD" w:rsidRPr="00552011" w:rsidRDefault="00190D66" w:rsidP="00354053">
                          <w:pPr>
                            <w:pStyle w:val="NormalWeb"/>
                            <w:spacing w:before="0" w:beforeAutospacing="0" w:after="0" w:afterAutospacing="0"/>
                            <w:ind w:right="4"/>
                            <w:jc w:val="right"/>
                            <w:rPr>
                              <w:rFonts w:ascii="Helvetica" w:hAnsi="Helvetica" w:cstheme="minorHAnsi"/>
                              <w:color w:val="808080" w:themeColor="background1" w:themeShade="80"/>
                              <w:sz w:val="22"/>
                              <w:szCs w:val="22"/>
                            </w:rPr>
                          </w:pPr>
                          <w:r>
                            <w:rPr>
                              <w:rFonts w:ascii="Helvetica" w:hAnsi="Helvetica" w:cstheme="minorHAnsi"/>
                              <w:color w:val="808080" w:themeColor="background1" w:themeShade="80"/>
                              <w:sz w:val="19"/>
                              <w:szCs w:val="19"/>
                            </w:rPr>
                            <w:t>RTO Code: 41573</w:t>
                          </w:r>
                        </w:p>
                        <w:p w14:paraId="1798313D" w14:textId="77777777" w:rsidR="00FD3AAD" w:rsidRPr="00552011" w:rsidRDefault="00FD3AAD" w:rsidP="00FD3AAD">
                          <w:pPr>
                            <w:pStyle w:val="NormalWeb"/>
                            <w:spacing w:before="0" w:beforeAutospacing="0" w:after="0" w:afterAutospacing="0"/>
                            <w:jc w:val="right"/>
                            <w:rPr>
                              <w:rFonts w:ascii="Helvetica" w:hAnsi="Helvetica" w:cstheme="minorHAnsi"/>
                              <w:color w:val="808080" w:themeColor="background1" w:themeShade="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8E3B" id="_x0000_t202" coordsize="21600,21600" o:spt="202" path="m,l,21600r21600,l21600,xe">
              <v:stroke joinstyle="miter"/>
              <v:path gradientshapeok="t" o:connecttype="rect"/>
            </v:shapetype>
            <v:shape id="Text Box 2" o:spid="_x0000_s1026" type="#_x0000_t202" style="position:absolute;left:0;text-align:left;margin-left:321.75pt;margin-top:-14.75pt;width:184.7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" filled="f" stroked="f" strokeweight=".5pt">
              <v:textbox inset="0,0,0,0">
                <w:txbxContent>
                  <w:p w14:paraId="28CF50F2" w14:textId="77777777" w:rsidR="00354053" w:rsidRDefault="00354053" w:rsidP="00354053">
                    <w:pPr>
                      <w:pStyle w:val="NormalWeb"/>
                      <w:spacing w:before="0" w:beforeAutospacing="0" w:after="0" w:afterAutospacing="0"/>
                      <w:ind w:right="380"/>
                      <w:jc w:val="right"/>
                      <w:rPr>
                        <w:rFonts w:ascii="Helvetica" w:hAnsi="Helvetica" w:cstheme="minorHAnsi"/>
                        <w:color w:val="808080" w:themeColor="background1" w:themeShade="80"/>
                        <w:sz w:val="19"/>
                        <w:szCs w:val="19"/>
                      </w:rPr>
                    </w:pPr>
                    <w:r w:rsidRPr="00354053">
                      <w:rPr>
                        <w:rFonts w:ascii="Helvetica" w:hAnsi="Helvetica" w:cstheme="minorHAnsi"/>
                        <w:color w:val="808080" w:themeColor="background1" w:themeShade="80"/>
                        <w:sz w:val="19"/>
                        <w:szCs w:val="19"/>
                      </w:rPr>
                      <w:t xml:space="preserve">  </w:t>
                    </w:r>
                  </w:p>
                  <w:p w14:paraId="77A27EBC" w14:textId="7FD1A5B7" w:rsidR="00354053" w:rsidRPr="00354053" w:rsidRDefault="00354053" w:rsidP="00354053">
                    <w:pPr>
                      <w:pStyle w:val="NormalWeb"/>
                      <w:spacing w:before="0" w:beforeAutospacing="0" w:after="0" w:afterAutospacing="0"/>
                      <w:ind w:right="4"/>
                      <w:jc w:val="right"/>
                      <w:rPr>
                        <w:rFonts w:ascii="Helvetica" w:hAnsi="Helvetica" w:cstheme="minorHAnsi"/>
                        <w:color w:val="808080" w:themeColor="background1" w:themeShade="80"/>
                        <w:sz w:val="19"/>
                        <w:szCs w:val="19"/>
                      </w:rPr>
                    </w:pPr>
                    <w:r w:rsidRPr="00354053">
                      <w:rPr>
                        <w:rFonts w:ascii="Helvetica" w:hAnsi="Helvetica" w:cstheme="minorHAnsi"/>
                        <w:color w:val="808080" w:themeColor="background1" w:themeShade="80"/>
                        <w:sz w:val="19"/>
                        <w:szCs w:val="19"/>
                      </w:rPr>
                      <w:t xml:space="preserve">  </w:t>
                    </w:r>
                    <w:hyperlink r:id="rId2" w:history="1">
                      <w:r w:rsidRPr="00354053">
                        <w:rPr>
                          <w:rStyle w:val="Hyperlink"/>
                          <w:rFonts w:ascii="Helvetica" w:hAnsi="Helvetica" w:cstheme="minorHAnsi"/>
                          <w:color w:val="808080" w:themeColor="background1" w:themeShade="80"/>
                          <w:sz w:val="19"/>
                          <w:szCs w:val="19"/>
                        </w:rPr>
                        <w:t>admin@aaacademy.edu.au</w:t>
                      </w:r>
                    </w:hyperlink>
                  </w:p>
                  <w:p w14:paraId="4CD4C6B7" w14:textId="019621FC" w:rsidR="00FD3AAD" w:rsidRPr="00552011" w:rsidRDefault="00FD3AAD" w:rsidP="00354053">
                    <w:pPr>
                      <w:pStyle w:val="NormalWeb"/>
                      <w:spacing w:before="0" w:beforeAutospacing="0" w:after="0" w:afterAutospacing="0"/>
                      <w:ind w:right="4"/>
                      <w:jc w:val="right"/>
                      <w:rPr>
                        <w:rFonts w:ascii="Helvetica" w:hAnsi="Helvetica" w:cstheme="minorHAnsi"/>
                        <w:color w:val="808080" w:themeColor="background1" w:themeShade="80"/>
                        <w:sz w:val="19"/>
                        <w:szCs w:val="19"/>
                      </w:rPr>
                    </w:pPr>
                    <w:r>
                      <w:rPr>
                        <w:rFonts w:ascii="Helvetica" w:hAnsi="Helvetica" w:cstheme="minorHAnsi"/>
                        <w:color w:val="808080" w:themeColor="background1" w:themeShade="80"/>
                        <w:sz w:val="19"/>
                        <w:szCs w:val="19"/>
                      </w:rPr>
                      <w:t>Web: www.</w:t>
                    </w:r>
                    <w:r w:rsidR="00354053">
                      <w:rPr>
                        <w:rFonts w:ascii="Helvetica" w:hAnsi="Helvetica" w:cstheme="minorHAnsi"/>
                        <w:color w:val="808080" w:themeColor="background1" w:themeShade="80"/>
                        <w:sz w:val="19"/>
                        <w:szCs w:val="19"/>
                      </w:rPr>
                      <w:t>aaacademy</w:t>
                    </w:r>
                    <w:r>
                      <w:rPr>
                        <w:rFonts w:ascii="Helvetica" w:hAnsi="Helvetica" w:cstheme="minorHAnsi"/>
                        <w:color w:val="808080" w:themeColor="background1" w:themeShade="80"/>
                        <w:sz w:val="19"/>
                        <w:szCs w:val="19"/>
                      </w:rPr>
                      <w:t>.edu.au</w:t>
                    </w:r>
                  </w:p>
                  <w:p w14:paraId="19D83C90" w14:textId="2FE870F4" w:rsidR="00FD3AAD" w:rsidRPr="00552011" w:rsidRDefault="00190D66" w:rsidP="00354053">
                    <w:pPr>
                      <w:pStyle w:val="NormalWeb"/>
                      <w:spacing w:before="0" w:beforeAutospacing="0" w:after="0" w:afterAutospacing="0"/>
                      <w:ind w:right="4"/>
                      <w:jc w:val="right"/>
                      <w:rPr>
                        <w:rFonts w:ascii="Helvetica" w:hAnsi="Helvetica" w:cstheme="minorHAnsi"/>
                        <w:color w:val="808080" w:themeColor="background1" w:themeShade="80"/>
                        <w:sz w:val="22"/>
                        <w:szCs w:val="22"/>
                      </w:rPr>
                    </w:pPr>
                    <w:r>
                      <w:rPr>
                        <w:rFonts w:ascii="Helvetica" w:hAnsi="Helvetica" w:cstheme="minorHAnsi"/>
                        <w:color w:val="808080" w:themeColor="background1" w:themeShade="80"/>
                        <w:sz w:val="19"/>
                        <w:szCs w:val="19"/>
                      </w:rPr>
                      <w:t>RTO Code: 41573</w:t>
                    </w:r>
                  </w:p>
                  <w:p w14:paraId="1798313D" w14:textId="77777777" w:rsidR="00FD3AAD" w:rsidRPr="00552011" w:rsidRDefault="00FD3AAD" w:rsidP="00FD3AAD">
                    <w:pPr>
                      <w:pStyle w:val="NormalWeb"/>
                      <w:spacing w:before="0" w:beforeAutospacing="0" w:after="0" w:afterAutospacing="0"/>
                      <w:jc w:val="right"/>
                      <w:rPr>
                        <w:rFonts w:ascii="Helvetica" w:hAnsi="Helvetica" w:cstheme="minorHAnsi"/>
                        <w:color w:val="808080" w:themeColor="background1" w:themeShade="80"/>
                        <w:sz w:val="22"/>
                        <w:szCs w:val="22"/>
                      </w:rPr>
                    </w:pPr>
                  </w:p>
                </w:txbxContent>
              </v:textbox>
            </v:shape>
          </w:pict>
        </mc:Fallback>
      </mc:AlternateContent>
    </w:r>
    <w:r>
      <w:rPr>
        <w:noProof/>
        <w:lang w:val="en-IN" w:eastAsia="en-IN"/>
      </w:rPr>
      <w:drawing>
        <wp:anchor distT="0" distB="0" distL="114300" distR="114300" simplePos="0" relativeHeight="251663360" behindDoc="0" locked="0" layoutInCell="1" allowOverlap="1" wp14:anchorId="2BCAB3A8" wp14:editId="7061634C">
          <wp:simplePos x="0" y="0"/>
          <wp:positionH relativeFrom="column">
            <wp:posOffset>-603748</wp:posOffset>
          </wp:positionH>
          <wp:positionV relativeFrom="paragraph">
            <wp:posOffset>-185172</wp:posOffset>
          </wp:positionV>
          <wp:extent cx="1655050" cy="900000"/>
          <wp:effectExtent l="0" t="0" r="2540" b="0"/>
          <wp:wrapTopAndBottom/>
          <wp:docPr id="1436864247" name="Picture 1436864247" descr="C:\Users\pc\Downloads\WhatsApp Image 2024-01-21 at 19.4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4-01-21 at 19.40.22.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505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53EC0" w14:textId="7547F6A5" w:rsidR="00597B53" w:rsidRPr="007F4AA9" w:rsidRDefault="008F6105" w:rsidP="007F4AA9">
    <w:pPr>
      <w:pStyle w:val="Title"/>
      <w:tabs>
        <w:tab w:val="right" w:pos="9746"/>
      </w:tabs>
      <w:spacing w:after="240"/>
      <w:jc w:val="center"/>
    </w:pPr>
    <w:r w:rsidRPr="009F4675">
      <w:rPr>
        <w:color w:val="000000" w:themeColor="text1"/>
      </w:rPr>
      <w:t>Enrolment</w:t>
    </w:r>
    <w:r w:rsidR="000F4A13" w:rsidRPr="009F4675">
      <w:rPr>
        <w:color w:val="000000" w:themeColor="text1"/>
      </w:rPr>
      <w:t xml:space="preserve"> Policy</w:t>
    </w:r>
    <w:r w:rsidR="00C46CCE" w:rsidRPr="009F4675">
      <w:rPr>
        <w:color w:val="000000" w:themeColor="text1"/>
      </w:rPr>
      <w:t xml:space="preserve">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5D0A"/>
    <w:multiLevelType w:val="hybridMultilevel"/>
    <w:tmpl w:val="0BE21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93A4D"/>
    <w:multiLevelType w:val="multilevel"/>
    <w:tmpl w:val="57BADF4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225B3"/>
    <w:multiLevelType w:val="multilevel"/>
    <w:tmpl w:val="E2D8301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F144A"/>
    <w:multiLevelType w:val="hybridMultilevel"/>
    <w:tmpl w:val="FCC6C6AA"/>
    <w:lvl w:ilvl="0" w:tplc="C75A4024">
      <w:start w:val="1"/>
      <w:numFmt w:val="decimal"/>
      <w:pStyle w:val="Heading2"/>
      <w:lvlText w:val="%1.1"/>
      <w:lvlJc w:val="left"/>
      <w:pPr>
        <w:ind w:left="1003" w:hanging="360"/>
      </w:pPr>
      <w:rPr>
        <w:rFonts w:ascii="Open Sans Light" w:hAnsi="Open Sans Light" w:hint="default"/>
        <w:b/>
        <w:i w:val="0"/>
        <w:color w:val="auto"/>
        <w:sz w:val="22"/>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 w15:restartNumberingAfterBreak="0">
    <w:nsid w:val="2334452A"/>
    <w:multiLevelType w:val="hybridMultilevel"/>
    <w:tmpl w:val="1D40A24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AA660B"/>
    <w:multiLevelType w:val="multilevel"/>
    <w:tmpl w:val="23DC10B0"/>
    <w:lvl w:ilvl="0">
      <w:start w:val="1"/>
      <w:numFmt w:val="decimal"/>
      <w:lvlText w:val="%1."/>
      <w:lvlJc w:val="left"/>
      <w:pPr>
        <w:ind w:left="360" w:hanging="360"/>
      </w:pPr>
      <w:rPr>
        <w:rFonts w:hint="default"/>
        <w:b/>
        <w:color w:val="auto"/>
        <w:sz w:val="20"/>
        <w:szCs w:val="14"/>
      </w:rPr>
    </w:lvl>
    <w:lvl w:ilvl="1">
      <w:start w:val="1"/>
      <w:numFmt w:val="bullet"/>
      <w:lvlText w:val=""/>
      <w:lvlJc w:val="left"/>
      <w:pPr>
        <w:ind w:left="792" w:hanging="432"/>
      </w:pPr>
      <w:rPr>
        <w:rFonts w:ascii="Symbol" w:hAnsi="Symbol" w:cs="Symbol"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456C20"/>
    <w:multiLevelType w:val="multilevel"/>
    <w:tmpl w:val="88FCA9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5E45D7"/>
    <w:multiLevelType w:val="multilevel"/>
    <w:tmpl w:val="113A197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9411EE"/>
    <w:multiLevelType w:val="hybridMultilevel"/>
    <w:tmpl w:val="EE6A03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6D6B4A"/>
    <w:multiLevelType w:val="multilevel"/>
    <w:tmpl w:val="80305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istLevel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B7E56F8"/>
    <w:multiLevelType w:val="multilevel"/>
    <w:tmpl w:val="91D2CAF4"/>
    <w:lvl w:ilvl="0">
      <w:start w:val="1"/>
      <w:numFmt w:val="decimal"/>
      <w:lvlText w:val="%1."/>
      <w:lvlJc w:val="left"/>
      <w:pPr>
        <w:ind w:left="360" w:hanging="360"/>
      </w:pPr>
      <w:rPr>
        <w:color w:val="005C68"/>
      </w:r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033CDA"/>
    <w:multiLevelType w:val="hybridMultilevel"/>
    <w:tmpl w:val="60006524"/>
    <w:lvl w:ilvl="0" w:tplc="F27649FA">
      <w:start w:val="1"/>
      <w:numFmt w:val="bullet"/>
      <w:lvlText w:val="-"/>
      <w:lvlJc w:val="left"/>
      <w:pPr>
        <w:ind w:left="720" w:hanging="360"/>
      </w:pPr>
      <w:rPr>
        <w:rFonts w:ascii="Kalinga" w:eastAsiaTheme="minorHAnsi" w:hAnsi="Kalinga" w:cs="Kaling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521804"/>
    <w:multiLevelType w:val="hybridMultilevel"/>
    <w:tmpl w:val="1C74F502"/>
    <w:lvl w:ilvl="0" w:tplc="D5862524">
      <w:start w:val="1"/>
      <w:numFmt w:val="bullet"/>
      <w:lvlText w:val="-"/>
      <w:lvlJc w:val="left"/>
      <w:pPr>
        <w:ind w:left="1920" w:hanging="360"/>
      </w:pPr>
      <w:rPr>
        <w:rFonts w:ascii="Kalinga" w:eastAsiaTheme="minorHAnsi" w:hAnsi="Kalinga" w:cs="Kalinga"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3" w15:restartNumberingAfterBreak="0">
    <w:nsid w:val="51667F69"/>
    <w:multiLevelType w:val="hybridMultilevel"/>
    <w:tmpl w:val="A912C6AE"/>
    <w:lvl w:ilvl="0" w:tplc="E610B8BC">
      <w:start w:val="1"/>
      <w:numFmt w:val="bullet"/>
      <w:lvlText w:val="-"/>
      <w:lvlJc w:val="left"/>
      <w:pPr>
        <w:ind w:left="1080" w:hanging="360"/>
      </w:pPr>
      <w:rPr>
        <w:rFonts w:ascii="Kalinga" w:eastAsiaTheme="minorHAnsi" w:hAnsi="Kalinga" w:cs="Kaling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39701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6A4830"/>
    <w:multiLevelType w:val="hybridMultilevel"/>
    <w:tmpl w:val="1DA0E89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A634DD2"/>
    <w:multiLevelType w:val="hybridMultilevel"/>
    <w:tmpl w:val="A462C8C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9967ED"/>
    <w:multiLevelType w:val="multilevel"/>
    <w:tmpl w:val="726402EC"/>
    <w:lvl w:ilvl="0">
      <w:start w:val="1"/>
      <w:numFmt w:val="decimal"/>
      <w:lvlText w:val="%1."/>
      <w:lvlJc w:val="left"/>
      <w:pPr>
        <w:ind w:left="360" w:hanging="360"/>
      </w:pPr>
      <w:rPr>
        <w:rFonts w:hint="default"/>
        <w:b/>
        <w:color w:val="auto"/>
        <w:sz w:val="20"/>
        <w:szCs w:val="14"/>
      </w:rPr>
    </w:lvl>
    <w:lvl w:ilvl="1">
      <w:start w:val="1"/>
      <w:numFmt w:val="decimal"/>
      <w:lvlText w:val="%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4F0B8A"/>
    <w:multiLevelType w:val="multilevel"/>
    <w:tmpl w:val="F146914A"/>
    <w:lvl w:ilvl="0">
      <w:start w:val="1"/>
      <w:numFmt w:val="decimal"/>
      <w:lvlText w:val="%1."/>
      <w:lvlJc w:val="left"/>
      <w:pPr>
        <w:ind w:left="360" w:hanging="360"/>
      </w:pPr>
      <w:rPr>
        <w:rFonts w:hint="default"/>
        <w:b/>
        <w:color w:val="auto"/>
        <w:sz w:val="20"/>
        <w:szCs w:val="1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CC283B"/>
    <w:multiLevelType w:val="hybridMultilevel"/>
    <w:tmpl w:val="1982F8B0"/>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706D5EA8"/>
    <w:multiLevelType w:val="hybridMultilevel"/>
    <w:tmpl w:val="5FC0BE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E73052"/>
    <w:multiLevelType w:val="hybridMultilevel"/>
    <w:tmpl w:val="E4E248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2C3952"/>
    <w:multiLevelType w:val="multilevel"/>
    <w:tmpl w:val="738080FC"/>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543CC6"/>
    <w:multiLevelType w:val="hybridMultilevel"/>
    <w:tmpl w:val="F43094E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0A5012"/>
    <w:multiLevelType w:val="multilevel"/>
    <w:tmpl w:val="E2D8301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AA7886"/>
    <w:multiLevelType w:val="multilevel"/>
    <w:tmpl w:val="6186B242"/>
    <w:lvl w:ilvl="0">
      <w:start w:val="1"/>
      <w:numFmt w:val="decimal"/>
      <w:lvlText w:val="%1."/>
      <w:lvlJc w:val="left"/>
      <w:pPr>
        <w:ind w:left="360" w:hanging="360"/>
      </w:p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lvl>
    <w:lvl w:ilvl="3">
      <w:start w:val="1"/>
      <w:numFmt w:val="lowerLetter"/>
      <w:lvlText w:val="%4)"/>
      <w:lvlJc w:val="left"/>
      <w:pPr>
        <w:ind w:left="1641"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201855"/>
    <w:multiLevelType w:val="hybridMultilevel"/>
    <w:tmpl w:val="773A466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C36E26"/>
    <w:multiLevelType w:val="multilevel"/>
    <w:tmpl w:val="7FD819A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3832626">
    <w:abstractNumId w:val="18"/>
  </w:num>
  <w:num w:numId="2" w16cid:durableId="1469934997">
    <w:abstractNumId w:val="3"/>
  </w:num>
  <w:num w:numId="3" w16cid:durableId="938292263">
    <w:abstractNumId w:val="22"/>
  </w:num>
  <w:num w:numId="4" w16cid:durableId="2092197182">
    <w:abstractNumId w:val="10"/>
  </w:num>
  <w:num w:numId="5" w16cid:durableId="1798798952">
    <w:abstractNumId w:val="25"/>
  </w:num>
  <w:num w:numId="6" w16cid:durableId="29963671">
    <w:abstractNumId w:val="9"/>
  </w:num>
  <w:num w:numId="7" w16cid:durableId="1669090486">
    <w:abstractNumId w:val="15"/>
  </w:num>
  <w:num w:numId="8" w16cid:durableId="1819225440">
    <w:abstractNumId w:val="21"/>
  </w:num>
  <w:num w:numId="9" w16cid:durableId="1425416416">
    <w:abstractNumId w:val="19"/>
  </w:num>
  <w:num w:numId="10" w16cid:durableId="315033948">
    <w:abstractNumId w:val="17"/>
  </w:num>
  <w:num w:numId="11" w16cid:durableId="1960405404">
    <w:abstractNumId w:val="5"/>
  </w:num>
  <w:num w:numId="12" w16cid:durableId="179394655">
    <w:abstractNumId w:val="7"/>
  </w:num>
  <w:num w:numId="13" w16cid:durableId="1829318814">
    <w:abstractNumId w:val="1"/>
  </w:num>
  <w:num w:numId="14" w16cid:durableId="1621570071">
    <w:abstractNumId w:val="14"/>
  </w:num>
  <w:num w:numId="15" w16cid:durableId="931282715">
    <w:abstractNumId w:val="27"/>
  </w:num>
  <w:num w:numId="16" w16cid:durableId="1028139699">
    <w:abstractNumId w:val="2"/>
  </w:num>
  <w:num w:numId="17" w16cid:durableId="1691107525">
    <w:abstractNumId w:val="24"/>
  </w:num>
  <w:num w:numId="18" w16cid:durableId="1057506478">
    <w:abstractNumId w:val="16"/>
  </w:num>
  <w:num w:numId="19" w16cid:durableId="932131686">
    <w:abstractNumId w:val="20"/>
  </w:num>
  <w:num w:numId="20" w16cid:durableId="62263131">
    <w:abstractNumId w:val="4"/>
  </w:num>
  <w:num w:numId="21" w16cid:durableId="1507404887">
    <w:abstractNumId w:val="23"/>
  </w:num>
  <w:num w:numId="22" w16cid:durableId="906765214">
    <w:abstractNumId w:val="0"/>
  </w:num>
  <w:num w:numId="23" w16cid:durableId="96028629">
    <w:abstractNumId w:val="26"/>
  </w:num>
  <w:num w:numId="24" w16cid:durableId="175774768">
    <w:abstractNumId w:val="8"/>
  </w:num>
  <w:num w:numId="25" w16cid:durableId="1631549576">
    <w:abstractNumId w:val="6"/>
  </w:num>
  <w:num w:numId="26" w16cid:durableId="1195265305">
    <w:abstractNumId w:val="12"/>
  </w:num>
  <w:num w:numId="27" w16cid:durableId="1758287043">
    <w:abstractNumId w:val="11"/>
  </w:num>
  <w:num w:numId="28" w16cid:durableId="1825467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FB"/>
    <w:rsid w:val="000054B6"/>
    <w:rsid w:val="00006BC9"/>
    <w:rsid w:val="000079BE"/>
    <w:rsid w:val="00016998"/>
    <w:rsid w:val="000227D2"/>
    <w:rsid w:val="00071CDE"/>
    <w:rsid w:val="000C40E4"/>
    <w:rsid w:val="000F4A13"/>
    <w:rsid w:val="001022CE"/>
    <w:rsid w:val="00110996"/>
    <w:rsid w:val="00190D66"/>
    <w:rsid w:val="00194B77"/>
    <w:rsid w:val="0021634B"/>
    <w:rsid w:val="00224E38"/>
    <w:rsid w:val="00252A6A"/>
    <w:rsid w:val="00276F2B"/>
    <w:rsid w:val="00293FC3"/>
    <w:rsid w:val="002B3E28"/>
    <w:rsid w:val="002F3C05"/>
    <w:rsid w:val="002F6E8A"/>
    <w:rsid w:val="003053A8"/>
    <w:rsid w:val="00354053"/>
    <w:rsid w:val="003A0B6E"/>
    <w:rsid w:val="003C3436"/>
    <w:rsid w:val="0041077C"/>
    <w:rsid w:val="0043319C"/>
    <w:rsid w:val="00444F50"/>
    <w:rsid w:val="004D721F"/>
    <w:rsid w:val="005342A0"/>
    <w:rsid w:val="00582EFB"/>
    <w:rsid w:val="00597B53"/>
    <w:rsid w:val="005A3F9F"/>
    <w:rsid w:val="005C024C"/>
    <w:rsid w:val="005C194E"/>
    <w:rsid w:val="00623201"/>
    <w:rsid w:val="00652720"/>
    <w:rsid w:val="00666F69"/>
    <w:rsid w:val="00671AAE"/>
    <w:rsid w:val="006B1408"/>
    <w:rsid w:val="006D0FC2"/>
    <w:rsid w:val="006F44CE"/>
    <w:rsid w:val="00714228"/>
    <w:rsid w:val="00731FD2"/>
    <w:rsid w:val="00733E17"/>
    <w:rsid w:val="00740899"/>
    <w:rsid w:val="007A01A2"/>
    <w:rsid w:val="007A6440"/>
    <w:rsid w:val="007F4AA9"/>
    <w:rsid w:val="00847646"/>
    <w:rsid w:val="00856FCE"/>
    <w:rsid w:val="00886BD2"/>
    <w:rsid w:val="008C7A04"/>
    <w:rsid w:val="008D6A19"/>
    <w:rsid w:val="008F6105"/>
    <w:rsid w:val="00925C5F"/>
    <w:rsid w:val="00935027"/>
    <w:rsid w:val="009562BE"/>
    <w:rsid w:val="00965959"/>
    <w:rsid w:val="0098663C"/>
    <w:rsid w:val="009B0505"/>
    <w:rsid w:val="009F1382"/>
    <w:rsid w:val="009F4675"/>
    <w:rsid w:val="00A260DD"/>
    <w:rsid w:val="00A47626"/>
    <w:rsid w:val="00A67943"/>
    <w:rsid w:val="00B00D48"/>
    <w:rsid w:val="00B12573"/>
    <w:rsid w:val="00B334B5"/>
    <w:rsid w:val="00B92786"/>
    <w:rsid w:val="00C321EE"/>
    <w:rsid w:val="00C46CCE"/>
    <w:rsid w:val="00C67176"/>
    <w:rsid w:val="00C7154F"/>
    <w:rsid w:val="00CA75B7"/>
    <w:rsid w:val="00CC17A8"/>
    <w:rsid w:val="00CD351D"/>
    <w:rsid w:val="00CD4584"/>
    <w:rsid w:val="00CE2E9C"/>
    <w:rsid w:val="00D01C99"/>
    <w:rsid w:val="00D310FB"/>
    <w:rsid w:val="00D437BF"/>
    <w:rsid w:val="00D4444D"/>
    <w:rsid w:val="00D8175A"/>
    <w:rsid w:val="00D84F73"/>
    <w:rsid w:val="00DA2B6D"/>
    <w:rsid w:val="00E01A45"/>
    <w:rsid w:val="00E16ED6"/>
    <w:rsid w:val="00E270FB"/>
    <w:rsid w:val="00E42241"/>
    <w:rsid w:val="00E460F3"/>
    <w:rsid w:val="00E7303D"/>
    <w:rsid w:val="00EB27C1"/>
    <w:rsid w:val="00ED2A94"/>
    <w:rsid w:val="00EE5BD9"/>
    <w:rsid w:val="00FD3A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BBC6"/>
  <w15:chartTrackingRefBased/>
  <w15:docId w15:val="{A43AA548-B3A4-4F4B-9F9C-8D3143A2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13"/>
    <w:pPr>
      <w:spacing w:before="80" w:after="80" w:line="360" w:lineRule="auto"/>
    </w:pPr>
    <w:rPr>
      <w:rFonts w:ascii="Kalinga" w:hAnsi="Kalinga" w:cs="Kalinga"/>
      <w:sz w:val="20"/>
      <w:szCs w:val="20"/>
    </w:rPr>
  </w:style>
  <w:style w:type="paragraph" w:styleId="Heading1">
    <w:name w:val="heading 1"/>
    <w:basedOn w:val="Normal"/>
    <w:next w:val="Normal"/>
    <w:link w:val="Heading1Char"/>
    <w:uiPriority w:val="9"/>
    <w:qFormat/>
    <w:rsid w:val="00E460F3"/>
    <w:pPr>
      <w:spacing w:line="276" w:lineRule="auto"/>
      <w:outlineLvl w:val="0"/>
    </w:pPr>
    <w:rPr>
      <w:b/>
      <w:bCs/>
      <w:color w:val="57B951" w:themeColor="accent1"/>
      <w:sz w:val="26"/>
      <w:szCs w:val="26"/>
    </w:rPr>
  </w:style>
  <w:style w:type="paragraph" w:styleId="Heading2">
    <w:name w:val="heading 2"/>
    <w:basedOn w:val="Normal"/>
    <w:next w:val="Normal"/>
    <w:link w:val="Heading2Char"/>
    <w:uiPriority w:val="9"/>
    <w:unhideWhenUsed/>
    <w:qFormat/>
    <w:rsid w:val="00DA2B6D"/>
    <w:pPr>
      <w:numPr>
        <w:numId w:val="2"/>
      </w:numPr>
      <w:spacing w:before="240" w:line="259" w:lineRule="auto"/>
      <w:ind w:left="357" w:hanging="357"/>
      <w:contextualSpacing/>
      <w:outlineLvl w:val="1"/>
    </w:pPr>
    <w:rPr>
      <w:b/>
      <w:bCs/>
      <w:color w:val="005C68"/>
      <w:sz w:val="26"/>
    </w:rPr>
  </w:style>
  <w:style w:type="paragraph" w:styleId="Heading3">
    <w:name w:val="heading 3"/>
    <w:basedOn w:val="List2"/>
    <w:next w:val="Normal"/>
    <w:link w:val="Heading3Char"/>
    <w:uiPriority w:val="9"/>
    <w:unhideWhenUsed/>
    <w:qFormat/>
    <w:rsid w:val="000079BE"/>
    <w:pPr>
      <w:keepNext/>
      <w:keepLines/>
      <w:numPr>
        <w:numId w:val="3"/>
      </w:numPr>
      <w:spacing w:before="40" w:after="0"/>
      <w:ind w:left="1003" w:hanging="360"/>
      <w:outlineLvl w:val="2"/>
    </w:pPr>
    <w:rPr>
      <w:rFonts w:ascii="Open Sans" w:eastAsiaTheme="majorEastAsia" w:hAnsi="Open Sans" w:cstheme="majorBidi"/>
      <w:b/>
      <w:sz w:val="22"/>
      <w:szCs w:val="24"/>
    </w:rPr>
  </w:style>
  <w:style w:type="paragraph" w:styleId="Heading4">
    <w:name w:val="heading 4"/>
    <w:basedOn w:val="Normal"/>
    <w:next w:val="Normal"/>
    <w:link w:val="Heading4Char"/>
    <w:autoRedefine/>
    <w:uiPriority w:val="9"/>
    <w:unhideWhenUsed/>
    <w:qFormat/>
    <w:rsid w:val="00D84F73"/>
    <w:pPr>
      <w:keepNext/>
      <w:keepLines/>
      <w:spacing w:before="40" w:after="0"/>
      <w:outlineLvl w:val="3"/>
    </w:pPr>
    <w:rPr>
      <w:rFonts w:eastAsiaTheme="majorEastAsia" w:cstheme="majorBidi"/>
      <w:b/>
      <w:iCs/>
      <w:color w:val="67B65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9BE"/>
    <w:pPr>
      <w:spacing w:after="0" w:line="240" w:lineRule="auto"/>
    </w:pPr>
    <w:rPr>
      <w:rFonts w:ascii="Open Sans Light" w:hAnsi="Open Sans Light"/>
      <w:sz w:val="20"/>
    </w:rPr>
  </w:style>
  <w:style w:type="paragraph" w:styleId="Title">
    <w:name w:val="Title"/>
    <w:basedOn w:val="Normal"/>
    <w:next w:val="Normal"/>
    <w:link w:val="TitleChar"/>
    <w:uiPriority w:val="10"/>
    <w:qFormat/>
    <w:rsid w:val="000F4A13"/>
    <w:pPr>
      <w:spacing w:after="0" w:line="240" w:lineRule="auto"/>
      <w:contextualSpacing/>
    </w:pPr>
    <w:rPr>
      <w:rFonts w:ascii="Open Sans" w:eastAsiaTheme="majorEastAsia" w:hAnsi="Open Sans" w:cstheme="majorBidi"/>
      <w:b/>
      <w:color w:val="57B951" w:themeColor="accent1"/>
      <w:spacing w:val="-10"/>
      <w:kern w:val="28"/>
      <w:sz w:val="44"/>
      <w:szCs w:val="56"/>
    </w:rPr>
  </w:style>
  <w:style w:type="character" w:customStyle="1" w:styleId="TitleChar">
    <w:name w:val="Title Char"/>
    <w:basedOn w:val="DefaultParagraphFont"/>
    <w:link w:val="Title"/>
    <w:uiPriority w:val="10"/>
    <w:rsid w:val="000F4A13"/>
    <w:rPr>
      <w:rFonts w:ascii="Open Sans" w:eastAsiaTheme="majorEastAsia" w:hAnsi="Open Sans" w:cstheme="majorBidi"/>
      <w:b/>
      <w:color w:val="57B951" w:themeColor="accent1"/>
      <w:spacing w:val="-10"/>
      <w:kern w:val="28"/>
      <w:sz w:val="44"/>
      <w:szCs w:val="56"/>
    </w:rPr>
  </w:style>
  <w:style w:type="character" w:styleId="Strong">
    <w:name w:val="Strong"/>
    <w:basedOn w:val="DefaultParagraphFont"/>
    <w:uiPriority w:val="22"/>
    <w:qFormat/>
    <w:rsid w:val="000079BE"/>
    <w:rPr>
      <w:rFonts w:ascii="Open Sans Light" w:hAnsi="Open Sans Light"/>
      <w:b/>
      <w:bCs/>
      <w:sz w:val="20"/>
    </w:rPr>
  </w:style>
  <w:style w:type="paragraph" w:customStyle="1" w:styleId="Style1">
    <w:name w:val="Style1"/>
    <w:basedOn w:val="List"/>
    <w:link w:val="Style1Char"/>
    <w:qFormat/>
    <w:rsid w:val="001022CE"/>
    <w:pPr>
      <w:ind w:left="0" w:firstLine="0"/>
    </w:pPr>
    <w:rPr>
      <w:b/>
      <w:szCs w:val="14"/>
    </w:rPr>
  </w:style>
  <w:style w:type="character" w:customStyle="1" w:styleId="Style1Char">
    <w:name w:val="Style1 Char"/>
    <w:basedOn w:val="DefaultParagraphFont"/>
    <w:link w:val="Style1"/>
    <w:rsid w:val="001022CE"/>
    <w:rPr>
      <w:rFonts w:ascii="Kalinga" w:hAnsi="Kalinga" w:cs="Kalinga"/>
      <w:b/>
      <w:sz w:val="20"/>
      <w:szCs w:val="14"/>
    </w:rPr>
  </w:style>
  <w:style w:type="paragraph" w:styleId="List">
    <w:name w:val="List"/>
    <w:basedOn w:val="Normal"/>
    <w:uiPriority w:val="99"/>
    <w:semiHidden/>
    <w:unhideWhenUsed/>
    <w:rsid w:val="000079BE"/>
    <w:pPr>
      <w:ind w:left="283" w:hanging="283"/>
      <w:contextualSpacing/>
    </w:pPr>
  </w:style>
  <w:style w:type="character" w:customStyle="1" w:styleId="Heading3Char">
    <w:name w:val="Heading 3 Char"/>
    <w:basedOn w:val="DefaultParagraphFont"/>
    <w:link w:val="Heading3"/>
    <w:uiPriority w:val="9"/>
    <w:rsid w:val="000079BE"/>
    <w:rPr>
      <w:rFonts w:ascii="Open Sans" w:eastAsiaTheme="majorEastAsia" w:hAnsi="Open Sans" w:cstheme="majorBidi"/>
      <w:b/>
      <w:szCs w:val="24"/>
    </w:rPr>
  </w:style>
  <w:style w:type="paragraph" w:styleId="List2">
    <w:name w:val="List 2"/>
    <w:basedOn w:val="Normal"/>
    <w:uiPriority w:val="99"/>
    <w:semiHidden/>
    <w:unhideWhenUsed/>
    <w:rsid w:val="000079BE"/>
    <w:pPr>
      <w:ind w:left="566" w:hanging="283"/>
      <w:contextualSpacing/>
    </w:pPr>
  </w:style>
  <w:style w:type="character" w:customStyle="1" w:styleId="Style2">
    <w:name w:val="Style2"/>
    <w:basedOn w:val="DefaultParagraphFont"/>
    <w:uiPriority w:val="1"/>
    <w:rsid w:val="000079BE"/>
    <w:rPr>
      <w:rFonts w:ascii="Open Sans Light" w:hAnsi="Open Sans Light"/>
      <w:color w:val="auto"/>
      <w:sz w:val="16"/>
    </w:rPr>
  </w:style>
  <w:style w:type="character" w:customStyle="1" w:styleId="Heading4Char">
    <w:name w:val="Heading 4 Char"/>
    <w:basedOn w:val="DefaultParagraphFont"/>
    <w:link w:val="Heading4"/>
    <w:uiPriority w:val="9"/>
    <w:rsid w:val="00D84F73"/>
    <w:rPr>
      <w:rFonts w:ascii="Open Sans Light" w:eastAsiaTheme="majorEastAsia" w:hAnsi="Open Sans Light" w:cstheme="majorBidi"/>
      <w:b/>
      <w:iCs/>
      <w:color w:val="67B651"/>
      <w:sz w:val="26"/>
    </w:rPr>
  </w:style>
  <w:style w:type="character" w:customStyle="1" w:styleId="Heading2Char">
    <w:name w:val="Heading 2 Char"/>
    <w:basedOn w:val="DefaultParagraphFont"/>
    <w:link w:val="Heading2"/>
    <w:uiPriority w:val="9"/>
    <w:rsid w:val="00DA2B6D"/>
    <w:rPr>
      <w:rFonts w:ascii="Open Sans Light" w:hAnsi="Open Sans Light"/>
      <w:b/>
      <w:bCs/>
      <w:color w:val="005C68"/>
      <w:sz w:val="26"/>
      <w:szCs w:val="20"/>
    </w:rPr>
  </w:style>
  <w:style w:type="paragraph" w:customStyle="1" w:styleId="ListLevel2">
    <w:name w:val="List Level 2"/>
    <w:basedOn w:val="ListParagraph"/>
    <w:link w:val="ListLevel2Char"/>
    <w:autoRedefine/>
    <w:qFormat/>
    <w:rsid w:val="00D84F73"/>
    <w:pPr>
      <w:widowControl w:val="0"/>
      <w:numPr>
        <w:ilvl w:val="3"/>
        <w:numId w:val="6"/>
      </w:numPr>
      <w:autoSpaceDE w:val="0"/>
      <w:autoSpaceDN w:val="0"/>
      <w:adjustRightInd w:val="0"/>
      <w:spacing w:before="0" w:after="0"/>
      <w:ind w:left="1276" w:hanging="567"/>
    </w:pPr>
    <w:rPr>
      <w:rFonts w:cs="Open Sans Light"/>
    </w:rPr>
  </w:style>
  <w:style w:type="character" w:customStyle="1" w:styleId="ListLevel2Char">
    <w:name w:val="List Level 2 Char"/>
    <w:basedOn w:val="DefaultParagraphFont"/>
    <w:link w:val="ListLevel2"/>
    <w:rsid w:val="00D84F73"/>
    <w:rPr>
      <w:rFonts w:ascii="Open Sans Light" w:hAnsi="Open Sans Light" w:cs="Open Sans Light"/>
      <w:sz w:val="20"/>
      <w:szCs w:val="20"/>
    </w:rPr>
  </w:style>
  <w:style w:type="paragraph" w:styleId="ListParagraph">
    <w:name w:val="List Paragraph"/>
    <w:basedOn w:val="Normal"/>
    <w:uiPriority w:val="34"/>
    <w:qFormat/>
    <w:rsid w:val="00D84F73"/>
    <w:pPr>
      <w:ind w:left="720"/>
      <w:contextualSpacing/>
    </w:pPr>
  </w:style>
  <w:style w:type="paragraph" w:styleId="Header">
    <w:name w:val="header"/>
    <w:basedOn w:val="Normal"/>
    <w:link w:val="HeaderChar"/>
    <w:uiPriority w:val="99"/>
    <w:unhideWhenUsed/>
    <w:rsid w:val="00E270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270FB"/>
    <w:rPr>
      <w:rFonts w:ascii="Open Sans Light" w:hAnsi="Open Sans Light"/>
      <w:sz w:val="20"/>
    </w:rPr>
  </w:style>
  <w:style w:type="paragraph" w:styleId="Footer">
    <w:name w:val="footer"/>
    <w:basedOn w:val="Normal"/>
    <w:link w:val="FooterChar"/>
    <w:uiPriority w:val="99"/>
    <w:unhideWhenUsed/>
    <w:rsid w:val="00E270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270FB"/>
    <w:rPr>
      <w:rFonts w:ascii="Open Sans Light" w:hAnsi="Open Sans Light"/>
      <w:sz w:val="20"/>
    </w:rPr>
  </w:style>
  <w:style w:type="character" w:customStyle="1" w:styleId="Heading1Char">
    <w:name w:val="Heading 1 Char"/>
    <w:basedOn w:val="DefaultParagraphFont"/>
    <w:link w:val="Heading1"/>
    <w:uiPriority w:val="9"/>
    <w:rsid w:val="00E460F3"/>
    <w:rPr>
      <w:rFonts w:ascii="Kalinga" w:hAnsi="Kalinga" w:cs="Kalinga"/>
      <w:b/>
      <w:bCs/>
      <w:color w:val="57B951" w:themeColor="accent1"/>
      <w:sz w:val="26"/>
      <w:szCs w:val="26"/>
    </w:rPr>
  </w:style>
  <w:style w:type="table" w:styleId="TableGrid">
    <w:name w:val="Table Grid"/>
    <w:basedOn w:val="TableNormal"/>
    <w:uiPriority w:val="39"/>
    <w:rsid w:val="00E4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60F3"/>
    <w:rPr>
      <w:color w:val="808080"/>
    </w:rPr>
  </w:style>
  <w:style w:type="paragraph" w:styleId="NormalWeb">
    <w:name w:val="Normal (Web)"/>
    <w:basedOn w:val="Normal"/>
    <w:uiPriority w:val="99"/>
    <w:unhideWhenUsed/>
    <w:rsid w:val="00FD3A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01C99"/>
    <w:rPr>
      <w:color w:val="B8FA56" w:themeColor="hyperlink"/>
      <w:u w:val="single"/>
    </w:rPr>
  </w:style>
  <w:style w:type="character" w:customStyle="1" w:styleId="UnresolvedMention1">
    <w:name w:val="Unresolved Mention1"/>
    <w:basedOn w:val="DefaultParagraphFont"/>
    <w:uiPriority w:val="99"/>
    <w:semiHidden/>
    <w:unhideWhenUsed/>
    <w:rsid w:val="00D01C99"/>
    <w:rPr>
      <w:color w:val="605E5C"/>
      <w:shd w:val="clear" w:color="auto" w:fill="E1DFDD"/>
    </w:rPr>
  </w:style>
  <w:style w:type="character" w:styleId="UnresolvedMention">
    <w:name w:val="Unresolved Mention"/>
    <w:basedOn w:val="DefaultParagraphFont"/>
    <w:uiPriority w:val="99"/>
    <w:semiHidden/>
    <w:unhideWhenUsed/>
    <w:rsid w:val="00354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0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aacademy.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aaacademy.edu.au" TargetMode="External"/><Relationship Id="rId1" Type="http://schemas.openxmlformats.org/officeDocument/2006/relationships/hyperlink" Target="mailto:admin@aaacademy.edu.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ustom 3">
      <a:dk1>
        <a:sysClr val="windowText" lastClr="000000"/>
      </a:dk1>
      <a:lt1>
        <a:sysClr val="window" lastClr="FFFFFF"/>
      </a:lt1>
      <a:dk2>
        <a:srgbClr val="134770"/>
      </a:dk2>
      <a:lt2>
        <a:srgbClr val="82FFFF"/>
      </a:lt2>
      <a:accent1>
        <a:srgbClr val="57B951"/>
      </a:accent1>
      <a:accent2>
        <a:srgbClr val="F47628"/>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0D1B51C-27F5-47E1-97A2-C5D5DCF8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Hsin - Ju  Chung</cp:lastModifiedBy>
  <cp:revision>24</cp:revision>
  <cp:lastPrinted>2024-02-13T01:11:00Z</cp:lastPrinted>
  <dcterms:created xsi:type="dcterms:W3CDTF">2023-11-21T05:01:00Z</dcterms:created>
  <dcterms:modified xsi:type="dcterms:W3CDTF">2024-05-18T13:23:00Z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c67a5f-e720-45b9-ba01-90907eb0fded_Enabled">
    <vt:lpwstr>true</vt:lpwstr>
  </property>
  <property fmtid="{D5CDD505-2E9C-101B-9397-08002B2CF9AE}" pid="3" name="MSIP_Label_96c67a5f-e720-45b9-ba01-90907eb0fded_SetDate">
    <vt:lpwstr>2024-05-18T13:08:37Z</vt:lpwstr>
  </property>
  <property fmtid="{D5CDD505-2E9C-101B-9397-08002B2CF9AE}" pid="4" name="MSIP_Label_96c67a5f-e720-45b9-ba01-90907eb0fded_Method">
    <vt:lpwstr>Standard</vt:lpwstr>
  </property>
  <property fmtid="{D5CDD505-2E9C-101B-9397-08002B2CF9AE}" pid="5" name="MSIP_Label_96c67a5f-e720-45b9-ba01-90907eb0fded_Name">
    <vt:lpwstr>96c67a5f-e720-45b9-ba01-90907eb0fded</vt:lpwstr>
  </property>
  <property fmtid="{D5CDD505-2E9C-101B-9397-08002B2CF9AE}" pid="6" name="MSIP_Label_96c67a5f-e720-45b9-ba01-90907eb0fded_SiteId">
    <vt:lpwstr>6dcd0314-ac54-4e0e-882c-09117a8e740c</vt:lpwstr>
  </property>
  <property fmtid="{D5CDD505-2E9C-101B-9397-08002B2CF9AE}" pid="7" name="MSIP_Label_96c67a5f-e720-45b9-ba01-90907eb0fded_ActionId">
    <vt:lpwstr>ce797e7b-4002-4138-b799-8a5b1c8913e9</vt:lpwstr>
  </property>
  <property fmtid="{D5CDD505-2E9C-101B-9397-08002B2CF9AE}" pid="8" name="MSIP_Label_96c67a5f-e720-45b9-ba01-90907eb0fded_ContentBits">
    <vt:lpwstr>0</vt:lpwstr>
  </property>
</Properties>
</file>